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AE7717" w:rsidRDefault="00AE7717" w:rsidP="00AE7717">
      <w:pPr>
        <w:ind w:left="284"/>
        <w:rPr>
          <w:rFonts w:ascii="Arial" w:hAnsi="Arial"/>
          <w:sz w:val="24"/>
        </w:rPr>
      </w:pPr>
    </w:p>
    <w:p w:rsidR="00294B33" w:rsidRDefault="00294B33" w:rsidP="00AE7717">
      <w:pPr>
        <w:jc w:val="center"/>
        <w:rPr>
          <w:rFonts w:asciiTheme="minorHAnsi" w:hAnsiTheme="minorHAnsi" w:cstheme="minorHAnsi"/>
          <w:b/>
          <w:sz w:val="40"/>
        </w:rPr>
      </w:pPr>
    </w:p>
    <w:p w:rsidR="00294B33" w:rsidRDefault="00294B33" w:rsidP="00AE7717">
      <w:pPr>
        <w:jc w:val="center"/>
        <w:rPr>
          <w:rFonts w:asciiTheme="minorHAnsi" w:hAnsiTheme="minorHAnsi" w:cstheme="minorHAnsi"/>
          <w:b/>
          <w:sz w:val="40"/>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597541" w:rsidRPr="007300AB" w:rsidRDefault="00597541" w:rsidP="007300AB">
      <w:pPr>
        <w:ind w:left="284"/>
        <w:jc w:val="center"/>
        <w:rPr>
          <w:rFonts w:asciiTheme="minorHAnsi" w:hAnsiTheme="minorHAnsi" w:cstheme="minorHAnsi"/>
          <w:sz w:val="28"/>
        </w:rPr>
      </w:pPr>
      <w:r w:rsidRPr="000F1D79">
        <w:rPr>
          <w:rFonts w:asciiTheme="minorHAnsi" w:hAnsiTheme="minorHAnsi" w:cstheme="minorHAnsi"/>
          <w:b/>
          <w:caps/>
          <w:sz w:val="72"/>
        </w:rPr>
        <w:t>Prepravný   poriadok</w:t>
      </w:r>
    </w:p>
    <w:p w:rsidR="00597541" w:rsidRPr="00C50A17" w:rsidRDefault="00597541" w:rsidP="00597541">
      <w:pPr>
        <w:pStyle w:val="Nadpis1"/>
        <w:jc w:val="center"/>
        <w:rPr>
          <w:rFonts w:asciiTheme="minorHAnsi" w:hAnsiTheme="minorHAnsi" w:cstheme="minorHAnsi"/>
          <w:b/>
          <w:caps/>
          <w:sz w:val="40"/>
        </w:rPr>
      </w:pPr>
      <w:r w:rsidRPr="00C50A17">
        <w:rPr>
          <w:rFonts w:asciiTheme="minorHAnsi" w:hAnsiTheme="minorHAnsi" w:cstheme="minorHAnsi"/>
          <w:b/>
          <w:caps/>
          <w:sz w:val="40"/>
        </w:rPr>
        <w:t>cestnej   NÁKLADNEJ dopravy</w:t>
      </w: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b/>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597541">
      <w:pPr>
        <w:ind w:left="284" w:hanging="284"/>
        <w:rPr>
          <w:rFonts w:asciiTheme="minorHAnsi" w:hAnsiTheme="minorHAnsi" w:cstheme="minorHAnsi"/>
          <w:sz w:val="24"/>
        </w:rPr>
      </w:pPr>
    </w:p>
    <w:p w:rsidR="007300AB" w:rsidRDefault="007300AB" w:rsidP="00AE7717">
      <w:pPr>
        <w:pStyle w:val="Zkladntext"/>
        <w:rPr>
          <w:rFonts w:asciiTheme="minorHAnsi" w:hAnsiTheme="minorHAnsi" w:cstheme="minorHAnsi"/>
          <w:b/>
          <w:sz w:val="22"/>
        </w:rPr>
      </w:pPr>
    </w:p>
    <w:p w:rsidR="00AE7717" w:rsidRPr="00C50A17" w:rsidRDefault="00C43ABF" w:rsidP="00AE7717">
      <w:pPr>
        <w:pStyle w:val="Zkladntext"/>
        <w:rPr>
          <w:rFonts w:asciiTheme="minorHAnsi" w:hAnsiTheme="minorHAnsi" w:cstheme="minorHAnsi"/>
          <w:sz w:val="22"/>
        </w:rPr>
      </w:pPr>
      <w:r>
        <w:rPr>
          <w:rFonts w:asciiTheme="minorHAnsi" w:hAnsiTheme="minorHAnsi" w:cstheme="minorHAnsi"/>
          <w:b/>
          <w:sz w:val="22"/>
        </w:rPr>
        <w:t xml:space="preserve">Capek </w:t>
      </w:r>
      <w:proofErr w:type="spellStart"/>
      <w:r>
        <w:rPr>
          <w:rFonts w:asciiTheme="minorHAnsi" w:hAnsiTheme="minorHAnsi" w:cstheme="minorHAnsi"/>
          <w:b/>
          <w:sz w:val="22"/>
        </w:rPr>
        <w:t>s.r.o</w:t>
      </w:r>
      <w:proofErr w:type="spellEnd"/>
      <w:r>
        <w:rPr>
          <w:rFonts w:asciiTheme="minorHAnsi" w:hAnsiTheme="minorHAnsi" w:cstheme="minorHAnsi"/>
          <w:b/>
          <w:sz w:val="22"/>
        </w:rPr>
        <w:t xml:space="preserve"> zo sídlom v </w:t>
      </w:r>
      <w:proofErr w:type="spellStart"/>
      <w:r>
        <w:rPr>
          <w:rFonts w:asciiTheme="minorHAnsi" w:hAnsiTheme="minorHAnsi" w:cstheme="minorHAnsi"/>
          <w:b/>
          <w:sz w:val="22"/>
        </w:rPr>
        <w:t>Dunajove</w:t>
      </w:r>
      <w:proofErr w:type="spellEnd"/>
      <w:r>
        <w:rPr>
          <w:rFonts w:asciiTheme="minorHAnsi" w:hAnsiTheme="minorHAnsi" w:cstheme="minorHAnsi"/>
          <w:b/>
          <w:sz w:val="22"/>
        </w:rPr>
        <w:t xml:space="preserve"> 333</w:t>
      </w:r>
      <w:r w:rsidR="00AE7717" w:rsidRPr="00C50A17">
        <w:rPr>
          <w:rFonts w:asciiTheme="minorHAnsi" w:hAnsiTheme="minorHAnsi" w:cstheme="minorHAnsi"/>
          <w:sz w:val="22"/>
        </w:rPr>
        <w:t>, podľa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Národnej rady Slovenskej republiky č.</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 xml:space="preserve">z. o cestnej doprave </w:t>
      </w:r>
    </w:p>
    <w:p w:rsidR="00FA398B" w:rsidRPr="00C50A17" w:rsidRDefault="00FA398B"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Pr="00C50A17" w:rsidRDefault="00AE7717" w:rsidP="00AE7717">
      <w:pPr>
        <w:pStyle w:val="Zkladntext"/>
        <w:rPr>
          <w:rFonts w:asciiTheme="minorHAnsi" w:hAnsiTheme="minorHAnsi" w:cstheme="minorHAnsi"/>
          <w:sz w:val="22"/>
        </w:rPr>
      </w:pPr>
    </w:p>
    <w:p w:rsidR="00AE7717" w:rsidRPr="00C50A17" w:rsidRDefault="00AE7717" w:rsidP="008C0559">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rsidR="00AE7717" w:rsidRPr="00C50A17" w:rsidRDefault="00AE7717" w:rsidP="00AE7717">
      <w:pPr>
        <w:pStyle w:val="Zkladntext"/>
        <w:jc w:val="center"/>
        <w:rPr>
          <w:rFonts w:asciiTheme="minorHAnsi" w:hAnsiTheme="minorHAnsi" w:cstheme="minorHAnsi"/>
          <w:sz w:val="22"/>
        </w:rPr>
      </w:pPr>
    </w:p>
    <w:p w:rsidR="001A0048" w:rsidRPr="005E2507" w:rsidRDefault="001A0048" w:rsidP="001A0048">
      <w:pPr>
        <w:pStyle w:val="Zkladntext"/>
        <w:ind w:left="283"/>
        <w:jc w:val="center"/>
        <w:rPr>
          <w:rFonts w:asciiTheme="minorHAnsi" w:hAnsiTheme="minorHAnsi" w:cstheme="minorHAnsi"/>
          <w:b/>
          <w:sz w:val="40"/>
          <w:szCs w:val="40"/>
        </w:rPr>
      </w:pPr>
      <w:r w:rsidRPr="005E2507">
        <w:rPr>
          <w:rFonts w:asciiTheme="minorHAnsi" w:hAnsiTheme="minorHAnsi" w:cstheme="minorHAnsi"/>
          <w:b/>
          <w:sz w:val="40"/>
          <w:szCs w:val="40"/>
        </w:rPr>
        <w:t>Oddiel I</w:t>
      </w:r>
    </w:p>
    <w:p w:rsidR="001A0048" w:rsidRPr="005E2507" w:rsidRDefault="001A0048" w:rsidP="001A0048">
      <w:pPr>
        <w:pStyle w:val="Zkladntext"/>
        <w:ind w:left="283"/>
        <w:jc w:val="center"/>
        <w:rPr>
          <w:rFonts w:asciiTheme="minorHAnsi" w:hAnsiTheme="minorHAnsi" w:cstheme="minorHAnsi"/>
          <w:b/>
          <w:sz w:val="40"/>
          <w:szCs w:val="40"/>
        </w:rPr>
      </w:pPr>
    </w:p>
    <w:p w:rsidR="001A0048" w:rsidRPr="005E2507" w:rsidRDefault="001A0048" w:rsidP="001A0048">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Základné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6B0A08">
      <w:pPr>
        <w:pStyle w:val="Zkladntext"/>
        <w:jc w:val="center"/>
        <w:rPr>
          <w:rFonts w:asciiTheme="minorHAnsi" w:hAnsiTheme="minorHAnsi" w:cstheme="minorHAnsi"/>
          <w:b/>
          <w:sz w:val="22"/>
        </w:rPr>
      </w:pPr>
    </w:p>
    <w:p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rsidR="00AE7717" w:rsidRPr="00C50A17" w:rsidRDefault="00AE7717" w:rsidP="00BB5DFF">
      <w:pPr>
        <w:pStyle w:val="Zkladntext"/>
        <w:jc w:val="left"/>
        <w:rPr>
          <w:rFonts w:asciiTheme="minorHAnsi" w:hAnsiTheme="minorHAnsi" w:cstheme="minorHAnsi"/>
          <w:sz w:val="22"/>
        </w:rPr>
      </w:pPr>
    </w:p>
    <w:p w:rsidR="00AE771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p>
    <w:p w:rsidR="00225C6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Dopravcom podľa tohto prepravného poriadku je </w:t>
      </w:r>
      <w:r w:rsidR="00C43ABF">
        <w:rPr>
          <w:rFonts w:asciiTheme="minorHAnsi" w:hAnsiTheme="minorHAnsi" w:cstheme="minorHAnsi"/>
          <w:sz w:val="22"/>
        </w:rPr>
        <w:t>Capek</w:t>
      </w:r>
      <w:r w:rsidR="00BB5DFF">
        <w:rPr>
          <w:rFonts w:asciiTheme="minorHAnsi" w:hAnsiTheme="minorHAnsi" w:cstheme="minorHAnsi"/>
          <w:sz w:val="22"/>
        </w:rPr>
        <w:t xml:space="preserve"> </w:t>
      </w:r>
      <w:proofErr w:type="spellStart"/>
      <w:r w:rsidR="00BB5DFF">
        <w:rPr>
          <w:rFonts w:asciiTheme="minorHAnsi" w:hAnsiTheme="minorHAnsi" w:cstheme="minorHAnsi"/>
          <w:sz w:val="22"/>
        </w:rPr>
        <w:t>s.r.o</w:t>
      </w:r>
      <w:proofErr w:type="spellEnd"/>
      <w:r w:rsidR="00BB5DFF">
        <w:rPr>
          <w:rFonts w:asciiTheme="minorHAnsi" w:hAnsiTheme="minorHAnsi" w:cstheme="minorHAnsi"/>
          <w:sz w:val="22"/>
        </w:rPr>
        <w:t xml:space="preserve">. </w:t>
      </w:r>
      <w:r w:rsidR="00A266C5" w:rsidRPr="00C50A17">
        <w:rPr>
          <w:rFonts w:asciiTheme="minorHAnsi" w:hAnsiTheme="minorHAnsi" w:cstheme="minorHAnsi"/>
          <w:bCs/>
          <w:sz w:val="22"/>
        </w:rPr>
        <w:t xml:space="preserve">so sídlom </w:t>
      </w:r>
      <w:r w:rsidR="00A266C5" w:rsidRPr="00BB5DFF">
        <w:rPr>
          <w:rFonts w:asciiTheme="minorHAnsi" w:hAnsiTheme="minorHAnsi" w:cstheme="minorHAnsi"/>
          <w:bCs/>
          <w:sz w:val="22"/>
        </w:rPr>
        <w:t>v adresa:</w:t>
      </w:r>
      <w:r w:rsidR="00C43ABF">
        <w:rPr>
          <w:rFonts w:asciiTheme="minorHAnsi" w:hAnsiTheme="minorHAnsi" w:cstheme="minorHAnsi"/>
          <w:bCs/>
          <w:sz w:val="22"/>
        </w:rPr>
        <w:t xml:space="preserve"> </w:t>
      </w:r>
      <w:proofErr w:type="spellStart"/>
      <w:r w:rsidR="00C43ABF">
        <w:rPr>
          <w:rFonts w:asciiTheme="minorHAnsi" w:hAnsiTheme="minorHAnsi" w:cstheme="minorHAnsi"/>
          <w:bCs/>
          <w:sz w:val="22"/>
        </w:rPr>
        <w:t>Dunajov</w:t>
      </w:r>
      <w:proofErr w:type="spellEnd"/>
      <w:r w:rsidR="00C43ABF">
        <w:rPr>
          <w:rFonts w:asciiTheme="minorHAnsi" w:hAnsiTheme="minorHAnsi" w:cstheme="minorHAnsi"/>
          <w:bCs/>
          <w:sz w:val="22"/>
        </w:rPr>
        <w:t xml:space="preserve"> 333, 02302 </w:t>
      </w:r>
      <w:proofErr w:type="spellStart"/>
      <w:r w:rsidR="00C43ABF">
        <w:rPr>
          <w:rFonts w:asciiTheme="minorHAnsi" w:hAnsiTheme="minorHAnsi" w:cstheme="minorHAnsi"/>
          <w:bCs/>
          <w:sz w:val="22"/>
        </w:rPr>
        <w:t>Dunajov</w:t>
      </w:r>
      <w:proofErr w:type="spellEnd"/>
      <w:r w:rsidR="00C43ABF">
        <w:rPr>
          <w:rFonts w:asciiTheme="minorHAnsi" w:hAnsiTheme="minorHAnsi" w:cstheme="minorHAnsi"/>
          <w:bCs/>
          <w:sz w:val="22"/>
        </w:rPr>
        <w:t xml:space="preserve"> </w:t>
      </w:r>
      <w:r w:rsidRPr="00BB5DFF">
        <w:rPr>
          <w:rFonts w:asciiTheme="minorHAnsi" w:hAnsiTheme="minorHAnsi" w:cstheme="minorHAnsi"/>
          <w:bCs/>
          <w:sz w:val="22"/>
        </w:rPr>
        <w:t xml:space="preserve"> ktorá podniká v cestnej nákladnej doprave</w:t>
      </w:r>
      <w:r w:rsidRPr="00BB5DFF">
        <w:rPr>
          <w:rFonts w:asciiTheme="minorHAnsi" w:hAnsiTheme="minorHAnsi" w:cstheme="minorHAnsi"/>
          <w:sz w:val="22"/>
        </w:rPr>
        <w:t xml:space="preserve"> na základe </w:t>
      </w:r>
      <w:r w:rsidR="00294B33">
        <w:rPr>
          <w:rFonts w:asciiTheme="minorHAnsi" w:hAnsiTheme="minorHAnsi" w:cstheme="minorHAnsi"/>
          <w:sz w:val="22"/>
        </w:rPr>
        <w:t>koncesnej</w:t>
      </w:r>
      <w:r w:rsidR="00C43ABF">
        <w:rPr>
          <w:rFonts w:asciiTheme="minorHAnsi" w:hAnsiTheme="minorHAnsi" w:cstheme="minorHAnsi"/>
          <w:sz w:val="22"/>
        </w:rPr>
        <w:t xml:space="preserve"> listiny č.  ZAMN016507000000</w:t>
      </w:r>
    </w:p>
    <w:p w:rsidR="00AE7717" w:rsidRPr="00C50A17" w:rsidRDefault="00AE7717" w:rsidP="008C0559">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w:t>
      </w:r>
      <w:r w:rsidRPr="00BB5DFF">
        <w:rPr>
          <w:rFonts w:asciiTheme="minorHAnsi" w:hAnsiTheme="minorHAnsi" w:cstheme="minorHAnsi"/>
          <w:sz w:val="22"/>
        </w:rPr>
        <w:t>priemyselných tovarov a iných požadovaných druhov tovarov v  medzinárodnej a</w:t>
      </w:r>
      <w:r w:rsidRPr="00C50A17">
        <w:rPr>
          <w:rFonts w:asciiTheme="minorHAnsi" w:hAnsiTheme="minorHAnsi" w:cstheme="minorHAnsi"/>
          <w:sz w:val="22"/>
        </w:rPr>
        <w:t xml:space="preserve">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AE7717">
      <w:pPr>
        <w:pStyle w:val="Zkladntext21"/>
        <w:jc w:val="center"/>
        <w:rPr>
          <w:rFonts w:asciiTheme="minorHAnsi" w:hAnsiTheme="minorHAnsi" w:cstheme="minorHAnsi"/>
          <w:b/>
          <w:sz w:val="22"/>
        </w:rPr>
      </w:pP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rsidR="006B0A08" w:rsidRPr="00C50A17" w:rsidRDefault="006B0A08" w:rsidP="006B0A08">
      <w:pPr>
        <w:ind w:left="284"/>
        <w:rPr>
          <w:rFonts w:asciiTheme="minorHAnsi" w:hAnsiTheme="minorHAnsi" w:cstheme="minorHAnsi"/>
          <w:color w:val="FF0000"/>
          <w:sz w:val="22"/>
          <w:szCs w:val="22"/>
          <w:highlight w:val="yellow"/>
        </w:rPr>
      </w:pPr>
    </w:p>
    <w:p w:rsidR="00205EEE" w:rsidRPr="00C36ED2" w:rsidRDefault="008C0559" w:rsidP="00205EEE">
      <w:pPr>
        <w:pStyle w:val="Odsekzoznamu"/>
        <w:numPr>
          <w:ilvl w:val="0"/>
          <w:numId w:val="20"/>
        </w:numPr>
        <w:tabs>
          <w:tab w:val="left" w:pos="567"/>
        </w:tabs>
        <w:ind w:left="426" w:hanging="426"/>
        <w:rPr>
          <w:rFonts w:asciiTheme="minorHAnsi" w:hAnsiTheme="minorHAnsi" w:cstheme="minorHAnsi"/>
          <w:sz w:val="22"/>
          <w:szCs w:val="22"/>
        </w:rPr>
      </w:pPr>
      <w:r>
        <w:rPr>
          <w:rFonts w:asciiTheme="minorHAnsi" w:hAnsiTheme="minorHAnsi" w:cstheme="minorHAnsi"/>
          <w:sz w:val="22"/>
          <w:szCs w:val="22"/>
        </w:rPr>
        <w:tab/>
      </w:r>
      <w:r w:rsidR="00AE7717" w:rsidRPr="00C50A17">
        <w:rPr>
          <w:rFonts w:asciiTheme="minorHAnsi" w:hAnsiTheme="minorHAnsi" w:cstheme="minorHAnsi"/>
          <w:sz w:val="22"/>
          <w:szCs w:val="22"/>
        </w:rPr>
        <w:t>Dopravca vykonáva nákladnú cestnú dopravu v tomto rozsahu</w:t>
      </w:r>
    </w:p>
    <w:p w:rsidR="008C0559" w:rsidRPr="00C36ED2" w:rsidRDefault="00AE7717" w:rsidP="00C36ED2">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rsidR="00205EEE" w:rsidRPr="00C50A17" w:rsidRDefault="00AE7717" w:rsidP="00597541">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rsidR="00205EEE" w:rsidRPr="00C50A17" w:rsidRDefault="00205EEE" w:rsidP="00205EEE">
      <w:pPr>
        <w:pStyle w:val="Zkladntext"/>
        <w:rPr>
          <w:rFonts w:asciiTheme="minorHAnsi" w:hAnsiTheme="minorHAnsi" w:cstheme="minorHAnsi"/>
          <w:sz w:val="22"/>
          <w:szCs w:val="22"/>
        </w:rPr>
      </w:pPr>
    </w:p>
    <w:p w:rsidR="008C0559" w:rsidRDefault="008C0559" w:rsidP="008C0559">
      <w:pPr>
        <w:pStyle w:val="Zkladntext"/>
        <w:ind w:firstLine="0"/>
        <w:rPr>
          <w:rFonts w:asciiTheme="minorHAnsi" w:hAnsiTheme="minorHAnsi" w:cstheme="minorHAnsi"/>
          <w:sz w:val="22"/>
          <w:szCs w:val="22"/>
        </w:rPr>
      </w:pPr>
    </w:p>
    <w:p w:rsidR="00AE7717" w:rsidRPr="00C50A17" w:rsidRDefault="00AE7717" w:rsidP="008C0559">
      <w:pPr>
        <w:pStyle w:val="Zkladntext"/>
        <w:numPr>
          <w:ilvl w:val="0"/>
          <w:numId w:val="20"/>
        </w:numPr>
        <w:ind w:left="567" w:hanging="567"/>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lastRenderedPageBreak/>
        <w:tab/>
      </w:r>
    </w:p>
    <w:p w:rsidR="0028772B" w:rsidRPr="00C36ED2" w:rsidRDefault="00AE7717" w:rsidP="00C36ED2">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rsidR="008C0559" w:rsidRPr="00C36ED2" w:rsidRDefault="00AE7717" w:rsidP="00C36ED2">
      <w:pPr>
        <w:pStyle w:val="Zkladntext"/>
        <w:numPr>
          <w:ilvl w:val="1"/>
          <w:numId w:val="20"/>
        </w:numPr>
        <w:ind w:left="426" w:firstLine="0"/>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rsidR="008C0559" w:rsidRPr="00C36ED2" w:rsidRDefault="00AE7717" w:rsidP="00C36ED2">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rsidR="00AE7717" w:rsidRPr="00C50A17" w:rsidRDefault="00AE7717" w:rsidP="00597541">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rsidR="008C0559" w:rsidRDefault="008C0559" w:rsidP="008C0559">
      <w:pPr>
        <w:pStyle w:val="Zkladntext"/>
        <w:ind w:left="709" w:firstLine="0"/>
        <w:rPr>
          <w:rFonts w:asciiTheme="minorHAnsi" w:hAnsiTheme="minorHAnsi" w:cstheme="minorHAnsi"/>
          <w:sz w:val="22"/>
        </w:rPr>
      </w:pPr>
    </w:p>
    <w:p w:rsidR="00AE7717" w:rsidRPr="00C50A17" w:rsidRDefault="00AE7717" w:rsidP="00597541">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rsidR="0028772B" w:rsidRPr="00C50A17" w:rsidRDefault="0028772B" w:rsidP="0028772B">
      <w:pPr>
        <w:pStyle w:val="Zkladntext"/>
        <w:ind w:left="426"/>
        <w:rPr>
          <w:rFonts w:asciiTheme="minorHAnsi" w:hAnsiTheme="minorHAnsi" w:cstheme="minorHAnsi"/>
          <w:sz w:val="22"/>
          <w:highlight w:val="yellow"/>
        </w:rPr>
      </w:pPr>
    </w:p>
    <w:p w:rsidR="00FA2178" w:rsidRPr="00C50A17" w:rsidRDefault="00FA2178" w:rsidP="006B0A08">
      <w:pPr>
        <w:pStyle w:val="Zkladntext"/>
        <w:jc w:val="center"/>
        <w:rPr>
          <w:rFonts w:asciiTheme="minorHAnsi" w:hAnsiTheme="minorHAnsi" w:cstheme="minorHAnsi"/>
          <w:b/>
          <w:sz w:val="22"/>
        </w:rPr>
      </w:pPr>
    </w:p>
    <w:p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rsidR="00166D89" w:rsidRPr="00C50A17" w:rsidRDefault="00166D89" w:rsidP="006B0A08">
      <w:pPr>
        <w:pStyle w:val="Zkladntext"/>
        <w:jc w:val="center"/>
        <w:rPr>
          <w:rFonts w:asciiTheme="minorHAnsi" w:hAnsiTheme="minorHAnsi" w:cstheme="minorHAnsi"/>
          <w:b/>
          <w:sz w:val="22"/>
        </w:rPr>
      </w:pPr>
    </w:p>
    <w:p w:rsidR="00FA2178" w:rsidRPr="00C36ED2" w:rsidRDefault="0083660B" w:rsidP="00C36ED2">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rsidR="00FA2178" w:rsidRPr="00C36ED2" w:rsidRDefault="00FA2178" w:rsidP="00FA2178">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rsidR="00FC480D" w:rsidRPr="00BB5DFF" w:rsidRDefault="00FC480D"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w:t>
      </w:r>
      <w:r w:rsidR="00FA2178" w:rsidRPr="00BB5DFF">
        <w:rPr>
          <w:rFonts w:asciiTheme="minorHAnsi" w:hAnsiTheme="minorHAnsi" w:cstheme="minorHAnsi"/>
          <w:sz w:val="22"/>
        </w:rPr>
        <w:t>reprava</w:t>
      </w:r>
      <w:r w:rsidRPr="00BB5DFF">
        <w:rPr>
          <w:rFonts w:asciiTheme="minorHAnsi" w:hAnsiTheme="minorHAnsi" w:cstheme="minorHAnsi"/>
          <w:sz w:val="22"/>
        </w:rPr>
        <w:t xml:space="preserve"> nákladu na paletách,</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papiera</w:t>
      </w:r>
      <w:r w:rsidR="005B6FB3" w:rsidRPr="00BB5DFF">
        <w:rPr>
          <w:rFonts w:asciiTheme="minorHAnsi" w:hAnsiTheme="minorHAnsi" w:cstheme="minorHAnsi"/>
          <w:sz w:val="22"/>
        </w:rPr>
        <w:t xml:space="preserve"> zvitkov</w:t>
      </w:r>
      <w:r w:rsidRPr="00BB5DFF">
        <w:rPr>
          <w:rFonts w:asciiTheme="minorHAnsi" w:hAnsiTheme="minorHAnsi" w:cstheme="minorHAnsi"/>
          <w:sz w:val="22"/>
        </w:rPr>
        <w:t>,</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farieb,</w:t>
      </w:r>
    </w:p>
    <w:p w:rsidR="005E2507" w:rsidRPr="00BB5DFF" w:rsidRDefault="005E2507"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nebezpečných vecí,</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iných druhov tovarov na základe objednávok prepravcov.</w:t>
      </w:r>
    </w:p>
    <w:p w:rsidR="00166D89" w:rsidRPr="00C50A17" w:rsidRDefault="00166D89" w:rsidP="00166D89">
      <w:pPr>
        <w:pStyle w:val="Zkladntext"/>
        <w:ind w:left="283"/>
        <w:rPr>
          <w:rFonts w:asciiTheme="minorHAnsi" w:hAnsiTheme="minorHAnsi" w:cstheme="minorHAnsi"/>
          <w:sz w:val="22"/>
          <w:highlight w:val="yellow"/>
        </w:rPr>
      </w:pPr>
    </w:p>
    <w:p w:rsidR="0083660B" w:rsidRPr="00401057" w:rsidRDefault="0083660B" w:rsidP="00597541">
      <w:pPr>
        <w:pStyle w:val="Zkladntext"/>
        <w:numPr>
          <w:ilvl w:val="0"/>
          <w:numId w:val="21"/>
        </w:numPr>
        <w:ind w:left="567" w:hanging="567"/>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rsidR="0083660B" w:rsidRPr="00401057" w:rsidRDefault="0083660B" w:rsidP="0083660B">
      <w:pPr>
        <w:pStyle w:val="Zkladntext"/>
        <w:rPr>
          <w:rFonts w:asciiTheme="minorHAnsi" w:hAnsiTheme="minorHAnsi" w:cstheme="minorHAnsi"/>
          <w:sz w:val="22"/>
          <w:szCs w:val="22"/>
        </w:rPr>
      </w:pPr>
    </w:p>
    <w:p w:rsidR="00241E44" w:rsidRDefault="00241E44" w:rsidP="0083660B">
      <w:pPr>
        <w:pStyle w:val="Zkladntext"/>
        <w:jc w:val="center"/>
        <w:rPr>
          <w:rFonts w:asciiTheme="minorHAnsi" w:hAnsiTheme="minorHAnsi" w:cstheme="minorHAnsi"/>
          <w:b/>
          <w:sz w:val="22"/>
          <w:szCs w:val="22"/>
        </w:rPr>
      </w:pPr>
    </w:p>
    <w:p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Z prepravy sú vylúčené</w:t>
      </w:r>
    </w:p>
    <w:p w:rsidR="00166D89" w:rsidRPr="00C36ED2" w:rsidRDefault="0083660B" w:rsidP="00166D89">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rsidR="00166D89" w:rsidRPr="00C36ED2" w:rsidRDefault="0083660B" w:rsidP="00166D89">
      <w:pPr>
        <w:pStyle w:val="Zkladntext"/>
        <w:numPr>
          <w:ilvl w:val="1"/>
          <w:numId w:val="22"/>
        </w:numPr>
        <w:rPr>
          <w:rFonts w:asciiTheme="minorHAnsi" w:hAnsiTheme="minorHAnsi" w:cstheme="minorHAnsi"/>
          <w:sz w:val="22"/>
          <w:szCs w:val="22"/>
        </w:rPr>
      </w:pPr>
      <w:r w:rsidRPr="00401068">
        <w:rPr>
          <w:rFonts w:asciiTheme="minorHAnsi" w:hAnsiTheme="minorHAnsi" w:cstheme="minorHAnsi"/>
          <w:sz w:val="22"/>
          <w:szCs w:val="22"/>
        </w:rPr>
        <w:t>nebezpečné veci triedy 1 (výbušné látky a predmety), triedy 6.1 (jedovaté látky), 6.2 (infekčné látky), triedy 7 (rádioaktívn</w:t>
      </w:r>
      <w:r w:rsidR="00704F93" w:rsidRPr="00401068">
        <w:rPr>
          <w:rFonts w:asciiTheme="minorHAnsi" w:hAnsiTheme="minorHAnsi" w:cstheme="minorHAnsi"/>
          <w:sz w:val="22"/>
          <w:szCs w:val="22"/>
        </w:rPr>
        <w:t>y materiál</w:t>
      </w:r>
      <w:r w:rsidRPr="00401068">
        <w:rPr>
          <w:rFonts w:asciiTheme="minorHAnsi" w:hAnsiTheme="minorHAnsi" w:cstheme="minorHAnsi"/>
          <w:sz w:val="22"/>
          <w:szCs w:val="22"/>
        </w:rPr>
        <w:t xml:space="preserve">), triedy 8 (žieravé látky) podľa členenia </w:t>
      </w:r>
      <w:r w:rsidRPr="00401068">
        <w:rPr>
          <w:rFonts w:asciiTheme="minorHAnsi" w:hAnsiTheme="minorHAnsi" w:cstheme="minorHAnsi"/>
          <w:sz w:val="22"/>
          <w:szCs w:val="22"/>
        </w:rPr>
        <w:lastRenderedPageBreak/>
        <w:t>stanoveného Európskou dohodou o preprave nebezpečných vecí cestnou dopravou (Dohoda ADR)</w:t>
      </w:r>
      <w:r w:rsidR="00075D9A" w:rsidRPr="00401068">
        <w:rPr>
          <w:rFonts w:asciiTheme="minorHAnsi" w:hAnsiTheme="minorHAnsi" w:cstheme="minorHAnsi"/>
          <w:sz w:val="22"/>
          <w:szCs w:val="22"/>
        </w:rPr>
        <w:t>,</w:t>
      </w:r>
    </w:p>
    <w:p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rsidR="00166D89" w:rsidRPr="00401057" w:rsidRDefault="00166D89" w:rsidP="00166D89">
      <w:pPr>
        <w:pStyle w:val="Zkladntext"/>
        <w:ind w:left="720"/>
        <w:rPr>
          <w:rFonts w:asciiTheme="minorHAnsi" w:hAnsiTheme="minorHAnsi" w:cstheme="minorHAnsi"/>
          <w:sz w:val="22"/>
          <w:szCs w:val="22"/>
        </w:rPr>
      </w:pP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rsidR="0083660B" w:rsidRPr="00401057" w:rsidRDefault="0083660B" w:rsidP="00597541">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rsidR="00347767" w:rsidRPr="00401057" w:rsidRDefault="00347767" w:rsidP="006B0A08">
      <w:pPr>
        <w:pStyle w:val="Zkladntext"/>
        <w:jc w:val="center"/>
        <w:rPr>
          <w:rFonts w:asciiTheme="minorHAnsi" w:hAnsiTheme="minorHAnsi" w:cstheme="minorHAnsi"/>
          <w:b/>
          <w:sz w:val="22"/>
          <w:szCs w:val="22"/>
        </w:rPr>
      </w:pPr>
    </w:p>
    <w:p w:rsidR="00166D89" w:rsidRPr="00C50A17" w:rsidRDefault="00166D89" w:rsidP="006B0A08">
      <w:pPr>
        <w:pStyle w:val="Zkladntext"/>
        <w:jc w:val="center"/>
        <w:rPr>
          <w:rFonts w:asciiTheme="minorHAnsi" w:hAnsiTheme="minorHAnsi" w:cstheme="minorHAnsi"/>
          <w:b/>
          <w:sz w:val="22"/>
        </w:rPr>
      </w:pPr>
    </w:p>
    <w:p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rsidR="00166D89" w:rsidRPr="00C50A17" w:rsidRDefault="00166D89" w:rsidP="006B0A08">
      <w:pPr>
        <w:pStyle w:val="Zkladntext"/>
        <w:jc w:val="center"/>
        <w:rPr>
          <w:rFonts w:asciiTheme="minorHAnsi" w:hAnsiTheme="minorHAnsi" w:cstheme="minorHAnsi"/>
          <w:b/>
          <w:sz w:val="22"/>
        </w:rPr>
      </w:pPr>
    </w:p>
    <w:p w:rsidR="003D3840" w:rsidRPr="00C50A17" w:rsidRDefault="003D3840" w:rsidP="00597541">
      <w:pPr>
        <w:pStyle w:val="Zkladntext21"/>
        <w:numPr>
          <w:ilvl w:val="0"/>
          <w:numId w:val="23"/>
        </w:numPr>
        <w:ind w:left="567" w:hanging="567"/>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 xml:space="preserve">561/2006 o harmonizácii niektorých právnych predpisov v sociálnej oblasti, ktoré sa týkajú cestnej dopravy.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rsidR="00B45FC3"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lastRenderedPageBreak/>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rsidR="00FB16B6" w:rsidRPr="00865869"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9E3299" w:rsidRDefault="00347767" w:rsidP="00597541">
      <w:pPr>
        <w:pStyle w:val="Zkladntext21"/>
        <w:numPr>
          <w:ilvl w:val="0"/>
          <w:numId w:val="23"/>
        </w:numPr>
        <w:ind w:left="567" w:hanging="567"/>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rsidR="009E3299" w:rsidRPr="004A63E3" w:rsidRDefault="009E3299"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 xml:space="preserve">Dopravca je oprávnený kedykoľvek preskúmať hmotnosť zásielky, hlavne ak má pochybnosti o správnosti  tohto údaju zo strany odosielateľa. Hmotnosť zisťuje úradným </w:t>
      </w:r>
      <w:r w:rsidRPr="00D31038">
        <w:rPr>
          <w:rFonts w:asciiTheme="minorHAnsi" w:hAnsiTheme="minorHAnsi" w:cstheme="minorHAnsi"/>
          <w:sz w:val="22"/>
        </w:rPr>
        <w:lastRenderedPageBreak/>
        <w:t>vážením alebo výpočtom, ak je množstvo nákladu udané počtom jednotlivých rovnakých kusov alebo počtom merných jednotiek a hmotnosť jedného kusa zásielky alebo mernej jednotky je známa, prípadne zistená vážením.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rsidR="00395C25" w:rsidRPr="0090007F" w:rsidRDefault="00C8600A"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NR SR č. 8/2009 Z. z. o cestnej premávke v znení neskorších predpisov </w:t>
      </w:r>
      <w:r w:rsidR="00F67B0B">
        <w:rPr>
          <w:rFonts w:asciiTheme="minorHAnsi" w:hAnsiTheme="minorHAnsi" w:cstheme="minorHAnsi"/>
          <w:sz w:val="22"/>
          <w:szCs w:val="22"/>
        </w:rPr>
        <w:t xml:space="preserve"> sankcionovaný zo strany Policajného zboru.</w:t>
      </w:r>
    </w:p>
    <w:p w:rsidR="0090007F" w:rsidRPr="00D31038" w:rsidRDefault="0090007F"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rsidR="00AF6571" w:rsidRPr="00D31038" w:rsidRDefault="00AF6571"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rsidR="00395C25" w:rsidRPr="00D6146E" w:rsidRDefault="00395C25"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rsidR="00347767" w:rsidRPr="00D6146E" w:rsidRDefault="00383168" w:rsidP="00597541">
      <w:pPr>
        <w:pStyle w:val="Zkladntext21"/>
        <w:numPr>
          <w:ilvl w:val="0"/>
          <w:numId w:val="23"/>
        </w:numPr>
        <w:ind w:left="567" w:hanging="567"/>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lastRenderedPageBreak/>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rsidR="00C65DE7" w:rsidRPr="00D31038" w:rsidRDefault="00C65DE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požadované vymytie cisternového vozidla alebo cisternového kontajnera pred nakládkou iného druhu nákladu je povinný túto skutočnosť prepravca dopravcovi oznámiť v objednávke prepravy alebo rámcovej prepravnej zmluve. Náklady spojené s vymytím hradí prepravca.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347767" w:rsidRPr="00EE5A41"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rsidR="00EE5A41" w:rsidRPr="00D31038" w:rsidRDefault="00EE5A41"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lastRenderedPageBreak/>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rsidR="00347767" w:rsidRPr="00D31038" w:rsidRDefault="00347767" w:rsidP="00347767">
      <w:pPr>
        <w:pStyle w:val="Zkladntext21"/>
        <w:jc w:val="center"/>
        <w:rPr>
          <w:rFonts w:asciiTheme="minorHAnsi" w:hAnsiTheme="minorHAnsi" w:cstheme="minorHAnsi"/>
          <w:sz w:val="22"/>
        </w:rPr>
      </w:pPr>
    </w:p>
    <w:p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rsidR="00AE7717" w:rsidRPr="00C50A17" w:rsidRDefault="00AE7717" w:rsidP="00AE7717">
      <w:pPr>
        <w:pStyle w:val="Zkladntext"/>
        <w:rPr>
          <w:rFonts w:asciiTheme="minorHAnsi" w:hAnsiTheme="minorHAnsi" w:cstheme="minorHAnsi"/>
          <w:sz w:val="22"/>
        </w:rPr>
      </w:pPr>
    </w:p>
    <w:p w:rsidR="00AE7717" w:rsidRPr="005E2507" w:rsidRDefault="000E13A5" w:rsidP="00AE7717">
      <w:pPr>
        <w:pStyle w:val="Zkladntext"/>
        <w:jc w:val="center"/>
        <w:rPr>
          <w:rFonts w:asciiTheme="minorHAnsi" w:hAnsiTheme="minorHAnsi" w:cstheme="minorHAnsi"/>
          <w:b/>
          <w:sz w:val="40"/>
          <w:szCs w:val="40"/>
        </w:rPr>
      </w:pPr>
      <w:r w:rsidRPr="005E2507">
        <w:rPr>
          <w:rFonts w:asciiTheme="minorHAnsi" w:hAnsiTheme="minorHAnsi" w:cstheme="minorHAnsi"/>
          <w:b/>
          <w:sz w:val="40"/>
          <w:szCs w:val="40"/>
        </w:rPr>
        <w:t xml:space="preserve">Oddiel </w:t>
      </w:r>
      <w:r w:rsidR="00FA2178" w:rsidRPr="005E2507">
        <w:rPr>
          <w:rFonts w:asciiTheme="minorHAnsi" w:hAnsiTheme="minorHAnsi" w:cstheme="minorHAnsi"/>
          <w:b/>
          <w:sz w:val="40"/>
          <w:szCs w:val="40"/>
        </w:rPr>
        <w:t>I</w:t>
      </w:r>
      <w:r w:rsidR="001A0048" w:rsidRPr="005E2507">
        <w:rPr>
          <w:rFonts w:asciiTheme="minorHAnsi" w:hAnsiTheme="minorHAnsi" w:cstheme="minorHAnsi"/>
          <w:b/>
          <w:sz w:val="40"/>
          <w:szCs w:val="40"/>
        </w:rPr>
        <w:t>I</w:t>
      </w:r>
    </w:p>
    <w:p w:rsidR="000E13A5" w:rsidRPr="005E2507" w:rsidRDefault="000E13A5" w:rsidP="00AE7717">
      <w:pPr>
        <w:pStyle w:val="Zkladntext"/>
        <w:jc w:val="center"/>
        <w:rPr>
          <w:rFonts w:asciiTheme="minorHAnsi" w:hAnsiTheme="minorHAnsi" w:cstheme="minorHAnsi"/>
          <w:b/>
          <w:sz w:val="40"/>
          <w:szCs w:val="40"/>
        </w:rPr>
      </w:pPr>
    </w:p>
    <w:p w:rsidR="00AE7717" w:rsidRPr="005E2507" w:rsidRDefault="00843C4B" w:rsidP="00AE7717">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 xml:space="preserve">Spôsob uzavretia a platnosť zmluvy o preprave </w:t>
      </w:r>
      <w:r w:rsidR="00C64B06" w:rsidRPr="005E2507">
        <w:rPr>
          <w:rFonts w:asciiTheme="minorHAnsi" w:hAnsiTheme="minorHAnsi" w:cstheme="minorHAnsi"/>
          <w:b/>
          <w:sz w:val="40"/>
          <w:szCs w:val="40"/>
        </w:rPr>
        <w:t>vecí</w:t>
      </w:r>
      <w:r w:rsidR="002B4084" w:rsidRPr="005E2507">
        <w:rPr>
          <w:rFonts w:asciiTheme="minorHAnsi" w:hAnsiTheme="minorHAnsi" w:cstheme="minorHAnsi"/>
          <w:b/>
          <w:sz w:val="40"/>
          <w:szCs w:val="40"/>
        </w:rPr>
        <w:t xml:space="preserve"> vo vnútroštátnej cestnej nákladnej doprave</w:t>
      </w:r>
    </w:p>
    <w:p w:rsidR="000E13A5" w:rsidRPr="00C50A17" w:rsidRDefault="000E13A5" w:rsidP="000E13A5">
      <w:pPr>
        <w:pStyle w:val="Zkladntext21"/>
        <w:jc w:val="center"/>
        <w:rPr>
          <w:rFonts w:asciiTheme="minorHAnsi" w:hAnsiTheme="minorHAnsi" w:cstheme="minorHAnsi"/>
          <w:b/>
          <w:sz w:val="36"/>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rsidR="00AE7717" w:rsidRPr="0035310A" w:rsidRDefault="00AE7717" w:rsidP="00AE7717">
      <w:pPr>
        <w:pStyle w:val="Zkladntext21"/>
        <w:ind w:left="0"/>
        <w:rPr>
          <w:rFonts w:asciiTheme="minorHAnsi" w:hAnsiTheme="minorHAnsi" w:cstheme="minorHAnsi"/>
          <w:sz w:val="22"/>
          <w:szCs w:val="22"/>
        </w:rPr>
      </w:pPr>
    </w:p>
    <w:p w:rsidR="002B4084" w:rsidRPr="0035310A" w:rsidRDefault="002B4084"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p>
    <w:p w:rsidR="00222240" w:rsidRPr="0035310A" w:rsidRDefault="00222240"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rsidR="00AF0C1D"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rsidR="002B4084"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rsidR="0063799C" w:rsidRPr="0035310A" w:rsidRDefault="0063799C"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lastRenderedPageBreak/>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§765 a nasledujúcich </w:t>
      </w:r>
      <w:r w:rsidRPr="0035310A">
        <w:rPr>
          <w:rFonts w:asciiTheme="minorHAnsi" w:hAnsiTheme="minorHAnsi" w:cstheme="minorHAnsi"/>
          <w:sz w:val="22"/>
          <w:szCs w:val="22"/>
        </w:rPr>
        <w:t xml:space="preserve"> 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rsidR="00C64B06" w:rsidRPr="0035310A" w:rsidRDefault="00C64B06" w:rsidP="00E507DD">
      <w:pPr>
        <w:pStyle w:val="Zoznam2"/>
        <w:ind w:left="0" w:firstLine="0"/>
        <w:rPr>
          <w:rFonts w:asciiTheme="minorHAnsi" w:hAnsiTheme="minorHAnsi" w:cstheme="minorHAnsi"/>
          <w:b/>
          <w:sz w:val="22"/>
          <w:szCs w:val="22"/>
        </w:rPr>
      </w:pPr>
    </w:p>
    <w:p w:rsidR="00C64B06" w:rsidRPr="00C50A17" w:rsidRDefault="00C64B06" w:rsidP="00E507DD">
      <w:pPr>
        <w:pStyle w:val="Zoznam2"/>
        <w:ind w:left="0" w:firstLine="0"/>
        <w:rPr>
          <w:rFonts w:asciiTheme="minorHAnsi" w:hAnsiTheme="minorHAnsi" w:cstheme="minorHAnsi"/>
          <w:b/>
          <w:sz w:val="22"/>
        </w:rPr>
      </w:pPr>
    </w:p>
    <w:p w:rsidR="00AE7717" w:rsidRPr="00C50A17" w:rsidRDefault="00AE7717"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rsidR="00AE7717" w:rsidRPr="00C50A17" w:rsidRDefault="00667161" w:rsidP="00C51194">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rsidR="00166D89" w:rsidRPr="00C50A17" w:rsidRDefault="00166D89" w:rsidP="00E507DD">
      <w:pPr>
        <w:pStyle w:val="Zkladntext"/>
        <w:rPr>
          <w:rFonts w:asciiTheme="minorHAnsi" w:hAnsiTheme="minorHAnsi" w:cstheme="minorHAnsi"/>
          <w:b/>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rsidR="009A4662" w:rsidRDefault="009A4662"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Default="00401057"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Default="00D56372"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rsidR="005E12D4"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miesto odoslania a miesto určenia zásielky (presnú adresu),</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rsidR="00075D9A" w:rsidRDefault="00075D9A"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rsidR="006B3BC5" w:rsidRPr="00C50C5C" w:rsidRDefault="006B3BC5"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dohodnutú odplatu za vykonanie  prepravy (cenu za prepravu).</w:t>
      </w:r>
    </w:p>
    <w:p w:rsidR="00401057" w:rsidRPr="00C50A17" w:rsidRDefault="00401057" w:rsidP="00E507DD">
      <w:pPr>
        <w:pStyle w:val="Zkladntext21"/>
        <w:ind w:left="360"/>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prijatím objednávky,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lastRenderedPageBreak/>
        <w:t xml:space="preserve">ak ide o prepravu, ktorú nie je potrebné objednávať tak </w:t>
      </w:r>
      <w:proofErr w:type="spellStart"/>
      <w:r w:rsidRPr="00C50A17">
        <w:rPr>
          <w:rFonts w:asciiTheme="minorHAnsi" w:hAnsiTheme="minorHAnsi" w:cstheme="minorHAnsi"/>
          <w:sz w:val="22"/>
        </w:rPr>
        <w:t>započatím</w:t>
      </w:r>
      <w:proofErr w:type="spellEnd"/>
      <w:r w:rsidRPr="00C50A17">
        <w:rPr>
          <w:rFonts w:asciiTheme="minorHAnsi" w:hAnsiTheme="minorHAnsi" w:cstheme="minorHAnsi"/>
          <w:sz w:val="22"/>
        </w:rPr>
        <w:t xml:space="preserve"> prepravy,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prevzatím zásielky k preprave.</w:t>
      </w:r>
    </w:p>
    <w:p w:rsidR="00AE7717" w:rsidRPr="00C50A17" w:rsidRDefault="00AE7717" w:rsidP="00E507DD">
      <w:pPr>
        <w:pStyle w:val="Zkladntext21"/>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Objednávka je prijatá</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rsidR="00AE7717" w:rsidRPr="00C50A17" w:rsidRDefault="00AE7717" w:rsidP="00E67D0C">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rsidR="00AE7717" w:rsidRDefault="00AE7717" w:rsidP="00E67D0C">
      <w:pPr>
        <w:pStyle w:val="Zkladntext21"/>
        <w:numPr>
          <w:ilvl w:val="1"/>
          <w:numId w:val="24"/>
        </w:numPr>
        <w:rPr>
          <w:rFonts w:asciiTheme="minorHAnsi" w:hAnsiTheme="minorHAnsi" w:cstheme="minorHAnsi"/>
          <w:sz w:val="22"/>
        </w:rPr>
      </w:pPr>
      <w:proofErr w:type="spellStart"/>
      <w:r w:rsidRPr="00C50A17">
        <w:rPr>
          <w:rFonts w:asciiTheme="minorHAnsi" w:hAnsiTheme="minorHAnsi" w:cstheme="minorHAnsi"/>
          <w:sz w:val="22"/>
        </w:rPr>
        <w:t>započatím</w:t>
      </w:r>
      <w:proofErr w:type="spellEnd"/>
      <w:r w:rsidRPr="00C50A17">
        <w:rPr>
          <w:rFonts w:asciiTheme="minorHAnsi" w:hAnsiTheme="minorHAnsi" w:cstheme="minorHAnsi"/>
          <w:sz w:val="22"/>
        </w:rPr>
        <w:t xml:space="preserve"> objednanej prepravy dopravcom pokiaľ nebola objednávka prijatá podľa predchádzajúcich bodov.</w:t>
      </w:r>
    </w:p>
    <w:p w:rsidR="002C557D" w:rsidRPr="00C50A17" w:rsidRDefault="002C557D" w:rsidP="002C557D">
      <w:pPr>
        <w:pStyle w:val="Zkladntext21"/>
        <w:ind w:left="720"/>
        <w:rPr>
          <w:rFonts w:asciiTheme="minorHAnsi" w:hAnsiTheme="minorHAnsi" w:cstheme="minorHAnsi"/>
          <w:sz w:val="22"/>
        </w:rPr>
      </w:pP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rsidR="002C557D" w:rsidRPr="00C50A17" w:rsidRDefault="002C557D"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rsidR="00265A6A" w:rsidRPr="00C50A17" w:rsidRDefault="00265A6A" w:rsidP="00C02356">
      <w:pPr>
        <w:pStyle w:val="Zkladntext21"/>
        <w:numPr>
          <w:ilvl w:val="0"/>
          <w:numId w:val="24"/>
        </w:numPr>
        <w:ind w:left="567" w:hanging="567"/>
        <w:rPr>
          <w:rFonts w:asciiTheme="minorHAnsi" w:hAnsiTheme="minorHAnsi" w:cstheme="minorHAnsi"/>
          <w:sz w:val="22"/>
          <w:szCs w:val="22"/>
        </w:rPr>
      </w:pPr>
      <w:r w:rsidRPr="00C50A17">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rsidR="00222240"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rsidR="00AE7717" w:rsidRPr="00C50A17" w:rsidRDefault="00222240"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lastRenderedPageBreak/>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rsidR="00AE7717" w:rsidRPr="00C50A17" w:rsidRDefault="00AE7717" w:rsidP="00AE7717">
      <w:pPr>
        <w:pStyle w:val="Zkladntext21"/>
        <w:jc w:val="center"/>
        <w:rPr>
          <w:rFonts w:asciiTheme="minorHAnsi" w:hAnsiTheme="minorHAnsi" w:cstheme="minorHAnsi"/>
          <w:b/>
          <w:sz w:val="22"/>
        </w:rPr>
      </w:pPr>
    </w:p>
    <w:p w:rsidR="00AE7717" w:rsidRDefault="00AE7717" w:rsidP="00AE7717">
      <w:pPr>
        <w:pStyle w:val="Zkladntext21"/>
        <w:jc w:val="center"/>
        <w:rPr>
          <w:rFonts w:asciiTheme="minorHAnsi" w:hAnsiTheme="minorHAnsi" w:cstheme="minorHAnsi"/>
          <w:b/>
          <w:sz w:val="22"/>
        </w:rPr>
      </w:pPr>
    </w:p>
    <w:p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rsidR="00C51194" w:rsidRDefault="00C51194"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(1)</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zodpovedá za úplnú alebo čiastočnú stratu zásielky alebo za jej poškodenie, ktoré vznikne od okamihu prevzatia zásielky na prepravu až do okamihu jej vydania, ako aj za prekročenie dodacej lehoty.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(2)</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Pr>
          <w:rFonts w:asciiTheme="minorHAnsi" w:hAnsiTheme="minorHAnsi"/>
          <w:sz w:val="22"/>
          <w:szCs w:val="22"/>
        </w:rPr>
        <w:tab/>
      </w:r>
      <w:r w:rsidRPr="00294B33">
        <w:rPr>
          <w:rFonts w:asciiTheme="minorHAnsi" w:hAnsiTheme="minorHAnsi"/>
          <w:sz w:val="22"/>
          <w:szCs w:val="22"/>
        </w:rPr>
        <w:t xml:space="preserve">odvráti ť a ktorých následky odstráni ť nie je v jeho moci.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(3)</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sa nemôže dovolávať v snahe zbaviť sa svojej zodpovednosti ani chýb vozidla použitého na prepravu, ani zavinenia alebo nedopatrenia osoby, od ktorej najal vozidlo, alebo jej zástupcov alebo pracovníkov.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w:t>
      </w:r>
      <w:r w:rsidRPr="00294B33">
        <w:rPr>
          <w:rFonts w:asciiTheme="minorHAnsi" w:hAnsiTheme="minorHAnsi"/>
          <w:sz w:val="22"/>
          <w:szCs w:val="22"/>
        </w:rPr>
        <w:t>4</w:t>
      </w:r>
      <w:r>
        <w:rPr>
          <w:rFonts w:asciiTheme="minorHAnsi" w:hAnsiTheme="minorHAnsi"/>
          <w:sz w:val="22"/>
          <w:szCs w:val="22"/>
        </w:rPr>
        <w:t>)</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Dopravca je s prihliadnutím na ustanovenia dohovoru CMR č</w:t>
      </w:r>
      <w:r w:rsidR="00C02356">
        <w:rPr>
          <w:rFonts w:asciiTheme="minorHAnsi" w:hAnsiTheme="minorHAnsi"/>
          <w:sz w:val="22"/>
          <w:szCs w:val="22"/>
        </w:rPr>
        <w:t xml:space="preserve">lánku 18 ods. 2 až 5 oslobodený </w:t>
      </w:r>
      <w:r w:rsidRPr="00294B33">
        <w:rPr>
          <w:rFonts w:asciiTheme="minorHAnsi" w:hAnsiTheme="minorHAnsi"/>
          <w:sz w:val="22"/>
          <w:szCs w:val="22"/>
        </w:rPr>
        <w:t xml:space="preserve">od zodpovednosti, ak strata alebo poškodenie vznikne z osobitného nebezpečenstva </w:t>
      </w:r>
      <w:r>
        <w:rPr>
          <w:rFonts w:asciiTheme="minorHAnsi" w:hAnsiTheme="minorHAnsi"/>
          <w:sz w:val="22"/>
          <w:szCs w:val="22"/>
        </w:rPr>
        <w:tab/>
      </w:r>
      <w:r w:rsidRPr="00294B33">
        <w:rPr>
          <w:rFonts w:asciiTheme="minorHAnsi" w:hAnsiTheme="minorHAnsi"/>
          <w:sz w:val="22"/>
          <w:szCs w:val="22"/>
        </w:rPr>
        <w:t xml:space="preserve">súvisiaceho s jednou alebo s viacerými z týchto skuto čností:  </w:t>
      </w:r>
    </w:p>
    <w:p w:rsidR="00294B33" w:rsidRPr="00294B33" w:rsidRDefault="00C51194" w:rsidP="00C36ED2">
      <w:pPr>
        <w:ind w:left="709" w:hanging="283"/>
        <w:rPr>
          <w:rFonts w:asciiTheme="minorHAnsi" w:hAnsiTheme="minorHAnsi"/>
          <w:sz w:val="22"/>
          <w:szCs w:val="22"/>
        </w:rPr>
      </w:pPr>
      <w:r>
        <w:rPr>
          <w:rFonts w:asciiTheme="minorHAnsi" w:hAnsiTheme="minorHAnsi"/>
          <w:sz w:val="22"/>
          <w:szCs w:val="22"/>
        </w:rPr>
        <w:t>a)</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použitie otvorených vozidiel bez plachiet, ak také použitie vozidiel bolo výslovne dojednané a poznamenané v nákladnom liste;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b) </w:t>
      </w:r>
      <w:r w:rsidR="00C51194">
        <w:rPr>
          <w:rFonts w:asciiTheme="minorHAnsi" w:hAnsiTheme="minorHAnsi"/>
          <w:sz w:val="22"/>
          <w:szCs w:val="22"/>
        </w:rPr>
        <w:tab/>
      </w:r>
      <w:r w:rsidR="00294B33" w:rsidRPr="00294B33">
        <w:rPr>
          <w:rFonts w:asciiTheme="minorHAnsi" w:hAnsiTheme="minorHAnsi"/>
          <w:sz w:val="22"/>
          <w:szCs w:val="22"/>
        </w:rPr>
        <w:t xml:space="preserve">chýbajúci obal alebo chybný obal zásielky, ktorá je pre svoju povahu, ak nie je riadne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balená alebo ak nie je balená vôbec, vystavená stratám alebo poškodeniam;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c) </w:t>
      </w:r>
      <w:r w:rsidR="00C51194">
        <w:rPr>
          <w:rFonts w:asciiTheme="minorHAnsi" w:hAnsiTheme="minorHAnsi"/>
          <w:sz w:val="22"/>
          <w:szCs w:val="22"/>
        </w:rPr>
        <w:tab/>
      </w:r>
      <w:r w:rsidR="00294B33" w:rsidRPr="00294B33">
        <w:rPr>
          <w:rFonts w:asciiTheme="minorHAnsi" w:hAnsiTheme="minorHAnsi"/>
          <w:sz w:val="22"/>
          <w:szCs w:val="22"/>
        </w:rPr>
        <w:t xml:space="preserve">manipulácia, naloženie, uloženie alebo vyloženie zásielky odosielateľom, príjemcom alebo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osobami konajúcimi za odosielate ľa alebo príjemcu;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d) </w:t>
      </w:r>
      <w:r w:rsidR="00C51194">
        <w:rPr>
          <w:rFonts w:asciiTheme="minorHAnsi" w:hAnsiTheme="minorHAnsi"/>
          <w:sz w:val="22"/>
          <w:szCs w:val="22"/>
        </w:rPr>
        <w:tab/>
      </w:r>
      <w:r w:rsidR="00294B33" w:rsidRPr="00294B33">
        <w:rPr>
          <w:rFonts w:asciiTheme="minorHAnsi" w:hAnsiTheme="minorHAnsi"/>
          <w:sz w:val="22"/>
          <w:szCs w:val="22"/>
        </w:rPr>
        <w:t xml:space="preserve">prirodzená povaha určitého tovaru, pre ktorú podlieha úplnej alebo čiastočnej strate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alebo </w:t>
      </w:r>
      <w:r w:rsidR="00C51194">
        <w:rPr>
          <w:rFonts w:asciiTheme="minorHAnsi" w:hAnsiTheme="minorHAnsi"/>
          <w:sz w:val="22"/>
          <w:szCs w:val="22"/>
        </w:rPr>
        <w:tab/>
      </w:r>
      <w:r w:rsidR="00294B33" w:rsidRPr="00294B33">
        <w:rPr>
          <w:rFonts w:asciiTheme="minorHAnsi" w:hAnsiTheme="minorHAnsi"/>
          <w:sz w:val="22"/>
          <w:szCs w:val="22"/>
        </w:rPr>
        <w:t xml:space="preserve">poškodeniu, najmä lomom, hrdzou, vnútorným kazením, vysychaním, unikaním,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normálnym </w:t>
      </w:r>
      <w:r w:rsidR="00C51194">
        <w:rPr>
          <w:rFonts w:asciiTheme="minorHAnsi" w:hAnsiTheme="minorHAnsi"/>
          <w:sz w:val="22"/>
          <w:szCs w:val="22"/>
        </w:rPr>
        <w:tab/>
      </w:r>
      <w:r w:rsidR="00294B33" w:rsidRPr="00294B33">
        <w:rPr>
          <w:rFonts w:asciiTheme="minorHAnsi" w:hAnsiTheme="minorHAnsi"/>
          <w:sz w:val="22"/>
          <w:szCs w:val="22"/>
        </w:rPr>
        <w:t xml:space="preserve">úbytkom alebo pôsobením hmyzu alebo hlodavcov;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e) </w:t>
      </w:r>
      <w:r w:rsidR="00C51194">
        <w:rPr>
          <w:rFonts w:asciiTheme="minorHAnsi" w:hAnsiTheme="minorHAnsi"/>
          <w:sz w:val="22"/>
          <w:szCs w:val="22"/>
        </w:rPr>
        <w:tab/>
      </w:r>
      <w:r w:rsidR="00294B33" w:rsidRPr="00294B33">
        <w:rPr>
          <w:rFonts w:asciiTheme="minorHAnsi" w:hAnsiTheme="minorHAnsi"/>
          <w:sz w:val="22"/>
          <w:szCs w:val="22"/>
        </w:rPr>
        <w:t xml:space="preserve">nedostatočné alebo chybné značky alebo čísla jednotlivých kusov zásielky;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f) </w:t>
      </w:r>
      <w:r w:rsidR="00C51194">
        <w:rPr>
          <w:rFonts w:asciiTheme="minorHAnsi" w:hAnsiTheme="minorHAnsi"/>
          <w:sz w:val="22"/>
          <w:szCs w:val="22"/>
        </w:rPr>
        <w:tab/>
      </w:r>
      <w:r w:rsidR="00294B33" w:rsidRPr="00294B33">
        <w:rPr>
          <w:rFonts w:asciiTheme="minorHAnsi" w:hAnsiTheme="minorHAnsi"/>
          <w:sz w:val="22"/>
          <w:szCs w:val="22"/>
        </w:rPr>
        <w:t xml:space="preserve">preprava živých zvierat.  </w:t>
      </w:r>
    </w:p>
    <w:p w:rsidR="00294B33" w:rsidRPr="00294B33" w:rsidRDefault="00294B33" w:rsidP="00E507DD">
      <w:pPr>
        <w:ind w:left="-142"/>
        <w:rPr>
          <w:rFonts w:asciiTheme="minorHAnsi" w:hAnsiTheme="minorHAnsi"/>
          <w:sz w:val="22"/>
          <w:szCs w:val="22"/>
        </w:rPr>
      </w:pPr>
    </w:p>
    <w:p w:rsidR="00401068" w:rsidRDefault="00401068"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(5)</w:t>
      </w:r>
      <w:r w:rsidRPr="00294B33">
        <w:rPr>
          <w:rFonts w:asciiTheme="minorHAnsi" w:hAnsiTheme="minorHAnsi"/>
          <w:sz w:val="22"/>
          <w:szCs w:val="22"/>
        </w:rPr>
        <w:t xml:space="preserve"> </w:t>
      </w:r>
      <w:r w:rsidR="00E943AC">
        <w:rPr>
          <w:rFonts w:asciiTheme="minorHAnsi" w:hAnsiTheme="minorHAnsi"/>
          <w:sz w:val="22"/>
          <w:szCs w:val="22"/>
        </w:rPr>
        <w:tab/>
      </w:r>
      <w:r w:rsidRPr="00294B33">
        <w:rPr>
          <w:rFonts w:asciiTheme="minorHAnsi" w:hAnsiTheme="minorHAnsi"/>
          <w:sz w:val="22"/>
          <w:szCs w:val="22"/>
        </w:rPr>
        <w:t>Ak dopravca nezodpovedá podľa tohto článku za niektoré z okolností, ktoré spôsobili škodu, zodpovedá do tej miery, v akej okolnosti, za ktoré pod ľa tohto článku zodpovedá, prispeli ku škode.</w:t>
      </w: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6</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Dôkaz o tom, že strata zásielky, jej poškodenie alebo prekročenie dodacej lehoty vznikli niektorou z príčin uvedených v dohovore CMR článku 17 ods. 2, patrí dopravcovi.  </w:t>
      </w:r>
    </w:p>
    <w:p w:rsidR="00E943AC" w:rsidRDefault="00E943AC" w:rsidP="00E507DD">
      <w:pPr>
        <w:ind w:left="-142"/>
        <w:rPr>
          <w:rFonts w:asciiTheme="minorHAnsi" w:hAnsiTheme="minorHAnsi"/>
          <w:sz w:val="22"/>
          <w:szCs w:val="22"/>
        </w:rPr>
      </w:pP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Pr>
          <w:rFonts w:asciiTheme="minorHAnsi" w:hAnsiTheme="minorHAnsi"/>
          <w:sz w:val="22"/>
          <w:szCs w:val="22"/>
        </w:rPr>
        <w:tab/>
      </w:r>
      <w:r w:rsidR="00294B33" w:rsidRPr="00294B33">
        <w:rPr>
          <w:rFonts w:asciiTheme="minorHAnsi" w:hAnsiTheme="minorHAnsi"/>
          <w:sz w:val="22"/>
          <w:szCs w:val="22"/>
        </w:rPr>
        <w:t xml:space="preserve">však preukázať, že škodu nespôsobilo ani celkom ani čiastočne niektoré z týchto nebezpečenstiev.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8</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Právna domnienka podľa predchádzajúceho odseku neplatí v prípade uvedenom v dohovore CMR článku 17 ods. 4 písm. a), ak ide o neobvykle veľkú stratu alebo o stratu jednotlivého kusu zásielky.  </w:t>
      </w:r>
    </w:p>
    <w:p w:rsidR="00401068"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Dopravca sa môže dovolávať článku 17 ods. 4 písm. f) dohovoru CMR len vtedy, ak preukáže, že urobil všetky opatrenia, ktoré bol pod ľa okolností povinný urobiť, a že sa spravoval osobitnými pokynmi, ktoré mu boli udelené.</w:t>
      </w:r>
    </w:p>
    <w:p w:rsidR="00E943AC" w:rsidRDefault="00E943AC" w:rsidP="00C36ED2">
      <w:pPr>
        <w:jc w:val="left"/>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11</w:t>
      </w:r>
      <w:r>
        <w:rPr>
          <w:rFonts w:asciiTheme="minorHAnsi" w:hAnsiTheme="minorHAnsi"/>
          <w:sz w:val="22"/>
          <w:szCs w:val="22"/>
        </w:rPr>
        <w:t>)</w:t>
      </w:r>
      <w:r w:rsidR="00294B33" w:rsidRPr="00294B33">
        <w:rPr>
          <w:rFonts w:asciiTheme="minorHAnsi" w:hAnsiTheme="minorHAnsi"/>
          <w:sz w:val="22"/>
          <w:szCs w:val="22"/>
        </w:rPr>
        <w:t xml:space="preserve"> </w:t>
      </w:r>
      <w:r w:rsidR="00C51194">
        <w:rPr>
          <w:rFonts w:asciiTheme="minorHAnsi" w:hAnsiTheme="minorHAnsi"/>
          <w:sz w:val="22"/>
          <w:szCs w:val="22"/>
        </w:rPr>
        <w:tab/>
      </w:r>
      <w:r w:rsidR="00294B33" w:rsidRPr="00294B33">
        <w:rPr>
          <w:rFonts w:asciiTheme="minorHAnsi" w:hAnsiTheme="minorHAnsi"/>
          <w:sz w:val="22"/>
          <w:szCs w:val="22"/>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12</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Oprávnený môže zásielku bez ďalších dôkazov považovať za stratenú, ak nebola vydaná do 30 dní po uplynutí dojednanej lehoty, a pokiaľ nebola lehota dojednaná, do 60 dní po prevzatí zásielky dopravcom na prepravu.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13</w:t>
      </w:r>
      <w:r>
        <w:rPr>
          <w:rFonts w:asciiTheme="minorHAnsi" w:hAnsiTheme="minorHAnsi"/>
          <w:sz w:val="22"/>
          <w:szCs w:val="22"/>
        </w:rPr>
        <w:t>)</w:t>
      </w:r>
      <w:r w:rsidR="00294B33" w:rsidRPr="00294B33">
        <w:rPr>
          <w:rFonts w:asciiTheme="minorHAnsi" w:hAnsiTheme="minorHAnsi"/>
          <w:sz w:val="22"/>
          <w:szCs w:val="22"/>
        </w:rPr>
        <w:t xml:space="preserve"> Oprávnený môže pri prijatí náhrady za stratenú zás</w:t>
      </w:r>
      <w:r w:rsidR="00C02356">
        <w:rPr>
          <w:rFonts w:asciiTheme="minorHAnsi" w:hAnsiTheme="minorHAnsi"/>
          <w:sz w:val="22"/>
          <w:szCs w:val="22"/>
        </w:rPr>
        <w:t xml:space="preserve">ielku písomne požiadať, aby </w:t>
      </w:r>
      <w:proofErr w:type="spellStart"/>
      <w:r w:rsidR="00C02356">
        <w:rPr>
          <w:rFonts w:asciiTheme="minorHAnsi" w:hAnsiTheme="minorHAnsi"/>
          <w:sz w:val="22"/>
          <w:szCs w:val="22"/>
        </w:rPr>
        <w:t>bol</w:t>
      </w:r>
      <w:r w:rsidR="00294B33" w:rsidRPr="00294B33">
        <w:rPr>
          <w:rFonts w:asciiTheme="minorHAnsi" w:hAnsiTheme="minorHAnsi"/>
          <w:sz w:val="22"/>
          <w:szCs w:val="22"/>
        </w:rPr>
        <w:t>bezodkladne</w:t>
      </w:r>
      <w:proofErr w:type="spellEnd"/>
      <w:r w:rsidR="00294B33" w:rsidRPr="00294B33">
        <w:rPr>
          <w:rFonts w:asciiTheme="minorHAnsi" w:hAnsiTheme="minorHAnsi"/>
          <w:sz w:val="22"/>
          <w:szCs w:val="22"/>
        </w:rPr>
        <w:t xml:space="preserve"> upovedomený, ak sa zásielka nájde do jedné</w:t>
      </w:r>
      <w:r w:rsidR="00C02356">
        <w:rPr>
          <w:rFonts w:asciiTheme="minorHAnsi" w:hAnsiTheme="minorHAnsi"/>
          <w:sz w:val="22"/>
          <w:szCs w:val="22"/>
        </w:rPr>
        <w:t xml:space="preserve">ho roka po vyplatení náhrady. </w:t>
      </w:r>
      <w:proofErr w:type="spellStart"/>
      <w:r w:rsidR="00C02356">
        <w:rPr>
          <w:rFonts w:asciiTheme="minorHAnsi" w:hAnsiTheme="minorHAnsi"/>
          <w:sz w:val="22"/>
          <w:szCs w:val="22"/>
        </w:rPr>
        <w:t>O</w:t>
      </w:r>
      <w:r w:rsidR="00294B33" w:rsidRPr="00294B33">
        <w:rPr>
          <w:rFonts w:asciiTheme="minorHAnsi" w:hAnsiTheme="minorHAnsi"/>
          <w:sz w:val="22"/>
          <w:szCs w:val="22"/>
        </w:rPr>
        <w:t>podaní</w:t>
      </w:r>
      <w:proofErr w:type="spellEnd"/>
      <w:r w:rsidR="00294B33" w:rsidRPr="00294B33">
        <w:rPr>
          <w:rFonts w:asciiTheme="minorHAnsi" w:hAnsiTheme="minorHAnsi"/>
          <w:sz w:val="22"/>
          <w:szCs w:val="22"/>
        </w:rPr>
        <w:t xml:space="preserve"> tejto žiadosti sa mu vydá písomné potvrdenie.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14</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zachová sa mu však </w:t>
      </w:r>
      <w:r>
        <w:rPr>
          <w:rFonts w:asciiTheme="minorHAnsi" w:hAnsiTheme="minorHAnsi"/>
          <w:sz w:val="22"/>
          <w:szCs w:val="22"/>
        </w:rPr>
        <w:tab/>
      </w:r>
      <w:r w:rsidR="00294B33" w:rsidRPr="00294B33">
        <w:rPr>
          <w:rFonts w:asciiTheme="minorHAnsi" w:hAnsiTheme="minorHAnsi"/>
          <w:sz w:val="22"/>
          <w:szCs w:val="22"/>
        </w:rPr>
        <w:t xml:space="preserve">právo na náhradu škody za prekročenie dodacej lehoty podľa článku 23, prípadne 26 </w:t>
      </w:r>
      <w:r>
        <w:rPr>
          <w:rFonts w:asciiTheme="minorHAnsi" w:hAnsiTheme="minorHAnsi"/>
          <w:sz w:val="22"/>
          <w:szCs w:val="22"/>
        </w:rPr>
        <w:tab/>
      </w:r>
      <w:r w:rsidR="00294B33" w:rsidRPr="00294B33">
        <w:rPr>
          <w:rFonts w:asciiTheme="minorHAnsi" w:hAnsiTheme="minorHAnsi"/>
          <w:sz w:val="22"/>
          <w:szCs w:val="22"/>
        </w:rPr>
        <w:t xml:space="preserve">dohovoru CMR.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15</w:t>
      </w:r>
      <w:r>
        <w:rPr>
          <w:rFonts w:asciiTheme="minorHAnsi" w:hAnsiTheme="minorHAnsi"/>
          <w:sz w:val="22"/>
          <w:szCs w:val="22"/>
        </w:rPr>
        <w:t>)</w:t>
      </w:r>
      <w:r w:rsidR="00C02356">
        <w:rPr>
          <w:rFonts w:asciiTheme="minorHAnsi" w:hAnsiTheme="minorHAnsi"/>
          <w:sz w:val="22"/>
          <w:szCs w:val="22"/>
        </w:rPr>
        <w:tab/>
      </w:r>
      <w:r w:rsidR="00294B33" w:rsidRPr="00294B33">
        <w:rPr>
          <w:rFonts w:asciiTheme="minorHAnsi" w:hAnsiTheme="minorHAnsi"/>
          <w:sz w:val="22"/>
          <w:szCs w:val="22"/>
        </w:rPr>
        <w:t xml:space="preserve">Ak oprávnený nepodal žiadosť podľa odseku 13 alebo ak nedal v lehote 30 dní pokyny podľa </w:t>
      </w:r>
      <w:r>
        <w:rPr>
          <w:rFonts w:asciiTheme="minorHAnsi" w:hAnsiTheme="minorHAnsi"/>
          <w:sz w:val="22"/>
          <w:szCs w:val="22"/>
        </w:rPr>
        <w:tab/>
      </w:r>
      <w:r w:rsidR="00294B33" w:rsidRPr="00294B33">
        <w:rPr>
          <w:rFonts w:asciiTheme="minorHAnsi" w:hAnsiTheme="minorHAnsi"/>
          <w:sz w:val="22"/>
          <w:szCs w:val="22"/>
        </w:rPr>
        <w:t xml:space="preserve">odseku 14, alebo ak sa zásielka našla až po uplynutí jedného roka po vyplatení náhrady, </w:t>
      </w:r>
      <w:r>
        <w:rPr>
          <w:rFonts w:asciiTheme="minorHAnsi" w:hAnsiTheme="minorHAnsi"/>
          <w:sz w:val="22"/>
          <w:szCs w:val="22"/>
        </w:rPr>
        <w:tab/>
      </w:r>
      <w:r w:rsidR="00294B33" w:rsidRPr="00294B33">
        <w:rPr>
          <w:rFonts w:asciiTheme="minorHAnsi" w:hAnsiTheme="minorHAnsi"/>
          <w:sz w:val="22"/>
          <w:szCs w:val="22"/>
        </w:rPr>
        <w:t xml:space="preserve">môže dopravca naložiť so zásielkou pod ľa práva platného v mieste, kde je zásielka.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16</w:t>
      </w:r>
      <w:r>
        <w:rPr>
          <w:rFonts w:asciiTheme="minorHAnsi" w:hAnsiTheme="minorHAnsi"/>
          <w:sz w:val="22"/>
          <w:szCs w:val="22"/>
        </w:rPr>
        <w:t>)</w:t>
      </w:r>
      <w:r>
        <w:rPr>
          <w:rFonts w:asciiTheme="minorHAnsi" w:hAnsiTheme="minorHAnsi"/>
          <w:sz w:val="22"/>
          <w:szCs w:val="22"/>
        </w:rPr>
        <w:tab/>
      </w:r>
      <w:r w:rsidR="00294B33" w:rsidRPr="00294B33">
        <w:rPr>
          <w:rFonts w:asciiTheme="minorHAnsi" w:hAnsiTheme="minorHAnsi"/>
          <w:sz w:val="22"/>
          <w:szCs w:val="22"/>
        </w:rPr>
        <w:t xml:space="preserve">Ak sa zásielka vydá príjemcovi bez toho, že by sa v zmysle podmienok prepravnej zmluvy </w:t>
      </w:r>
      <w:r>
        <w:rPr>
          <w:rFonts w:asciiTheme="minorHAnsi" w:hAnsiTheme="minorHAnsi"/>
          <w:sz w:val="22"/>
          <w:szCs w:val="22"/>
        </w:rPr>
        <w:tab/>
      </w:r>
      <w:r w:rsidR="00294B33" w:rsidRPr="00294B33">
        <w:rPr>
          <w:rFonts w:asciiTheme="minorHAnsi" w:hAnsiTheme="minorHAnsi"/>
          <w:sz w:val="22"/>
          <w:szCs w:val="22"/>
        </w:rPr>
        <w:t xml:space="preserve">vybrala dobierka, je dopravca povinný poskytnúť odosielateľovi náhradu škody až do výšky </w:t>
      </w:r>
      <w:r>
        <w:rPr>
          <w:rFonts w:asciiTheme="minorHAnsi" w:hAnsiTheme="minorHAnsi"/>
          <w:sz w:val="22"/>
          <w:szCs w:val="22"/>
        </w:rPr>
        <w:tab/>
      </w:r>
      <w:r w:rsidR="00294B33" w:rsidRPr="00294B33">
        <w:rPr>
          <w:rFonts w:asciiTheme="minorHAnsi" w:hAnsiTheme="minorHAnsi"/>
          <w:sz w:val="22"/>
          <w:szCs w:val="22"/>
        </w:rPr>
        <w:t xml:space="preserve">dobierky; proti príjemcovi má však právo postihu. </w:t>
      </w:r>
    </w:p>
    <w:p w:rsidR="00294B33" w:rsidRPr="00294B33" w:rsidRDefault="00E943AC" w:rsidP="00C02356">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E943AC" w:rsidRDefault="00E943AC" w:rsidP="00E507DD">
      <w:pPr>
        <w:ind w:left="-142"/>
        <w:rPr>
          <w:rFonts w:asciiTheme="minorHAnsi" w:hAnsiTheme="minorHAnsi"/>
          <w:sz w:val="22"/>
          <w:szCs w:val="22"/>
        </w:rPr>
      </w:pP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18</w:t>
      </w:r>
      <w:r>
        <w:rPr>
          <w:rFonts w:asciiTheme="minorHAnsi" w:hAnsiTheme="minorHAnsi"/>
          <w:sz w:val="22"/>
          <w:szCs w:val="22"/>
        </w:rPr>
        <w:t>)</w:t>
      </w:r>
      <w:r w:rsidR="00C36ED2">
        <w:rPr>
          <w:rFonts w:asciiTheme="minorHAnsi" w:hAnsiTheme="minorHAnsi"/>
          <w:sz w:val="22"/>
          <w:szCs w:val="22"/>
        </w:rPr>
        <w:tab/>
      </w:r>
      <w:r w:rsidR="00294B33" w:rsidRPr="00294B33">
        <w:rPr>
          <w:rFonts w:asciiTheme="minorHAnsi" w:hAnsiTheme="minorHAnsi"/>
          <w:sz w:val="22"/>
          <w:szCs w:val="22"/>
        </w:rPr>
        <w:t>Dopravca môže nebezpečné zásielky, o nebe</w:t>
      </w:r>
      <w:r w:rsidR="00C02356">
        <w:rPr>
          <w:rFonts w:asciiTheme="minorHAnsi" w:hAnsiTheme="minorHAnsi"/>
          <w:sz w:val="22"/>
          <w:szCs w:val="22"/>
        </w:rPr>
        <w:t xml:space="preserve">zpečnej povahe ktorých v </w:t>
      </w:r>
      <w:proofErr w:type="spellStart"/>
      <w:r w:rsidR="00C02356">
        <w:rPr>
          <w:rFonts w:asciiTheme="minorHAnsi" w:hAnsiTheme="minorHAnsi"/>
          <w:sz w:val="22"/>
          <w:szCs w:val="22"/>
        </w:rPr>
        <w:t>zmysle</w:t>
      </w:r>
      <w:r w:rsidR="00294B33" w:rsidRPr="00294B33">
        <w:rPr>
          <w:rFonts w:asciiTheme="minorHAnsi" w:hAnsiTheme="minorHAnsi"/>
          <w:sz w:val="22"/>
          <w:szCs w:val="22"/>
        </w:rPr>
        <w:t>predchádzajúceho</w:t>
      </w:r>
      <w:proofErr w:type="spellEnd"/>
      <w:r w:rsidR="00294B33" w:rsidRPr="00294B33">
        <w:rPr>
          <w:rFonts w:asciiTheme="minorHAnsi" w:hAnsiTheme="minorHAnsi"/>
          <w:sz w:val="22"/>
          <w:szCs w:val="22"/>
        </w:rPr>
        <w:t xml:space="preserve"> odseku tohto článku nevedel, kedykoľvek a kdekoľvek zložiť, zničiť alebo </w:t>
      </w:r>
      <w:r>
        <w:rPr>
          <w:rFonts w:asciiTheme="minorHAnsi" w:hAnsiTheme="minorHAnsi"/>
          <w:sz w:val="22"/>
          <w:szCs w:val="22"/>
        </w:rPr>
        <w:tab/>
      </w:r>
      <w:r w:rsidR="00294B33" w:rsidRPr="00294B33">
        <w:rPr>
          <w:rFonts w:asciiTheme="minorHAnsi" w:hAnsiTheme="minorHAnsi"/>
          <w:sz w:val="22"/>
          <w:szCs w:val="22"/>
        </w:rPr>
        <w:t xml:space="preserve">zneškodniť, a to bez akejkoľvek povinnosti nahradiť škodu; okrem toho odosielateľ zodpovedá za všetky výdavky a škody vzniknuvšie odovzdaním takej zásielky na prepravu alebo jej prepravou. </w:t>
      </w:r>
    </w:p>
    <w:p w:rsidR="00E943AC" w:rsidRDefault="00E943AC" w:rsidP="00C36ED2">
      <w:pPr>
        <w:tabs>
          <w:tab w:val="left" w:pos="426"/>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C36ED2">
        <w:rPr>
          <w:rFonts w:asciiTheme="minorHAnsi" w:hAnsiTheme="minorHAnsi"/>
          <w:sz w:val="22"/>
          <w:szCs w:val="22"/>
        </w:rPr>
        <w:tab/>
      </w:r>
      <w:r w:rsidR="00294B33" w:rsidRPr="00294B33">
        <w:rPr>
          <w:rFonts w:asciiTheme="minorHAnsi" w:hAnsiTheme="minorHAnsi"/>
          <w:sz w:val="22"/>
          <w:szCs w:val="22"/>
        </w:rPr>
        <w:t xml:space="preserve">Ak dopravca má podľa ustanovení tohto Dohovoru CMR povinnosť nahradiť škodu za úplnú alebo čiastočnú stratu zásielky, vypočíta sa náhrada z hodnoty zásielky v mieste a čase jej prevzatia na prepravu.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Hodnota zásielky sa určuje pod ľa burzovej ceny, a ak nie je burzová cena, podľa bežnej trhovej ceny, a ak nie je ani burzová ani bežná trhová cena, pod ľa všeobecnej hodnoty tovaru rovnakej povahy a akosti.  </w:t>
      </w:r>
    </w:p>
    <w:p w:rsidR="00E943AC" w:rsidRPr="00C36ED2" w:rsidRDefault="00C36ED2" w:rsidP="00C36ED2">
      <w:pPr>
        <w:pStyle w:val="Odsekzoznamu"/>
        <w:numPr>
          <w:ilvl w:val="0"/>
          <w:numId w:val="24"/>
        </w:numPr>
        <w:tabs>
          <w:tab w:val="left" w:pos="426"/>
        </w:tabs>
        <w:ind w:left="567" w:hanging="567"/>
        <w:rPr>
          <w:rFonts w:asciiTheme="minorHAnsi" w:hAnsiTheme="minorHAnsi"/>
          <w:sz w:val="22"/>
          <w:szCs w:val="22"/>
        </w:rPr>
      </w:pPr>
      <w:r>
        <w:rPr>
          <w:rFonts w:asciiTheme="minorHAnsi" w:hAnsiTheme="minorHAnsi"/>
          <w:sz w:val="22"/>
          <w:szCs w:val="22"/>
        </w:rPr>
        <w:tab/>
      </w:r>
      <w:r w:rsidR="00294B33" w:rsidRPr="00C36ED2">
        <w:rPr>
          <w:rFonts w:asciiTheme="minorHAnsi" w:hAnsiTheme="minorHAnsi"/>
          <w:sz w:val="22"/>
          <w:szCs w:val="22"/>
        </w:rPr>
        <w:t xml:space="preserve">Náhrada škody nesmie presahovať 25 frankov za kilogram chýbajúcej hrubej váhy. Frankom sa rozumie zlatý frank váhy 10/31 gramu a rýdzosti 0, 900.  </w:t>
      </w:r>
    </w:p>
    <w:p w:rsidR="00E943AC" w:rsidRPr="00C36ED2" w:rsidRDefault="00294B33" w:rsidP="00C36ED2">
      <w:pPr>
        <w:pStyle w:val="Odsekzoznamu"/>
        <w:numPr>
          <w:ilvl w:val="0"/>
          <w:numId w:val="24"/>
        </w:numPr>
        <w:ind w:left="567" w:hanging="567"/>
        <w:rPr>
          <w:rFonts w:asciiTheme="minorHAnsi" w:hAnsiTheme="minorHAnsi"/>
          <w:sz w:val="22"/>
          <w:szCs w:val="22"/>
        </w:rPr>
      </w:pPr>
      <w:r w:rsidRPr="00C36ED2">
        <w:rPr>
          <w:rFonts w:asciiTheme="minorHAnsi" w:hAnsiTheme="minorHAnsi"/>
          <w:sz w:val="22"/>
          <w:szCs w:val="22"/>
        </w:rPr>
        <w:t xml:space="preserve">Okrem toho sa uhrádza dovozné, clo a iné výdavky vzniknuvšie v súvislosti s prepravou zásielky, a to pri úplnej strate v plnej výške a pri čiastočnej strate pomerným dielom; iné škody sa neuhrádzajú.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prekročí dodacia lehota a oprávnený preukáže, že škoda vznikla z tohto dôvodu, dopravca je povinný uhradiť škodu len do výšky dovozného.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Vyššiu náhradu možno požadovať iba vtedy, ak bola podľa článku 24 a 26 dohovoru CMR udaná cena zásielky alebo osobitný záujem na dodaní.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25</w:t>
      </w:r>
      <w:r>
        <w:rPr>
          <w:rFonts w:asciiTheme="minorHAnsi" w:hAnsiTheme="minorHAnsi"/>
          <w:sz w:val="22"/>
          <w:szCs w:val="22"/>
        </w:rPr>
        <w:t>)</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cenu zásielky prevyšujúcu hranicu určenú v článku 21 a v takom prípade nahrádza udaná cena túto hranicu.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26</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Pri poškodení zásielky uhrádza dopravca sumu, o ktorú sa jej hodnota znížila; suma sa vypočítava z hodnoty zásielky určenej podľa článku 23 ods. 1, 2 a 4 dohovoru CMR.  </w:t>
      </w:r>
    </w:p>
    <w:p w:rsidR="00401068"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27</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Náhrada škody nesmie však presahovať:  </w:t>
      </w:r>
    </w:p>
    <w:p w:rsidR="00294B33" w:rsidRPr="00401068" w:rsidRDefault="00294B33" w:rsidP="00401068">
      <w:pPr>
        <w:pStyle w:val="Odsekzoznamu"/>
        <w:numPr>
          <w:ilvl w:val="1"/>
          <w:numId w:val="24"/>
        </w:numPr>
        <w:tabs>
          <w:tab w:val="left" w:pos="284"/>
        </w:tabs>
        <w:rPr>
          <w:rFonts w:asciiTheme="minorHAnsi" w:hAnsiTheme="minorHAnsi"/>
          <w:sz w:val="22"/>
          <w:szCs w:val="22"/>
        </w:rPr>
      </w:pPr>
      <w:r w:rsidRPr="00401068">
        <w:rPr>
          <w:rFonts w:asciiTheme="minorHAnsi" w:hAnsiTheme="minorHAnsi"/>
          <w:sz w:val="22"/>
          <w:szCs w:val="22"/>
        </w:rPr>
        <w:t xml:space="preserve">ak je poškodením znehodnotená celá zásielka, sumu, ktorá by sa vyplatila pri jej úplnej strate; </w:t>
      </w:r>
    </w:p>
    <w:p w:rsidR="00294B33" w:rsidRPr="00294B33" w:rsidRDefault="00294B33" w:rsidP="00C36ED2">
      <w:pPr>
        <w:ind w:left="-142" w:firstLine="568"/>
        <w:rPr>
          <w:rFonts w:asciiTheme="minorHAnsi" w:hAnsiTheme="minorHAnsi"/>
          <w:sz w:val="22"/>
          <w:szCs w:val="22"/>
        </w:rPr>
      </w:pPr>
      <w:r w:rsidRPr="00294B33">
        <w:rPr>
          <w:rFonts w:asciiTheme="minorHAnsi" w:hAnsiTheme="minorHAnsi"/>
          <w:sz w:val="22"/>
          <w:szCs w:val="22"/>
        </w:rPr>
        <w:t xml:space="preserve">b) </w:t>
      </w:r>
      <w:r w:rsidR="00401068">
        <w:rPr>
          <w:rFonts w:asciiTheme="minorHAnsi" w:hAnsiTheme="minorHAnsi"/>
          <w:sz w:val="22"/>
          <w:szCs w:val="22"/>
        </w:rPr>
        <w:tab/>
      </w:r>
      <w:r w:rsidRPr="00294B33">
        <w:rPr>
          <w:rFonts w:asciiTheme="minorHAnsi" w:hAnsiTheme="minorHAnsi"/>
          <w:sz w:val="22"/>
          <w:szCs w:val="22"/>
        </w:rPr>
        <w:t xml:space="preserve">ak je poškodením znehodnotená len časť zásielky, sumu, ktorá by sa vyplatila pri </w:t>
      </w:r>
      <w:r w:rsidR="00401068">
        <w:rPr>
          <w:rFonts w:asciiTheme="minorHAnsi" w:hAnsiTheme="minorHAnsi"/>
          <w:sz w:val="22"/>
          <w:szCs w:val="22"/>
        </w:rPr>
        <w:tab/>
      </w:r>
      <w:r w:rsidR="00401068">
        <w:rPr>
          <w:rFonts w:asciiTheme="minorHAnsi" w:hAnsiTheme="minorHAnsi"/>
          <w:sz w:val="22"/>
          <w:szCs w:val="22"/>
        </w:rPr>
        <w:tab/>
      </w:r>
      <w:r w:rsidR="00401068">
        <w:rPr>
          <w:rFonts w:asciiTheme="minorHAnsi" w:hAnsiTheme="minorHAnsi"/>
          <w:sz w:val="22"/>
          <w:szCs w:val="22"/>
        </w:rPr>
        <w:tab/>
      </w:r>
      <w:r w:rsidRPr="00294B33">
        <w:rPr>
          <w:rFonts w:asciiTheme="minorHAnsi" w:hAnsiTheme="minorHAnsi"/>
          <w:sz w:val="22"/>
          <w:szCs w:val="22"/>
        </w:rPr>
        <w:t xml:space="preserve">strate znehodnotenej časti zásielky.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28</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sumu osobitného záujmu na dodaní zásielky pre prípad jej straty alebo poškodenia alebo prekročenia dodacej lehoty.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29</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bol udaný osobitný záujem na dodaní, môže sa nezávisle od náhrad škôd určených v článkoch 23, 24 a 25 dohovoru CMR požadovať náhrada ďalších preukázaných škôd až do sumy udaného záujmu na dodaní. </w:t>
      </w:r>
    </w:p>
    <w:p w:rsidR="00294B33" w:rsidRPr="00294B33"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30</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Oprávnený môže požadovať úroky z náhrady škody. Tieto úroky vo výške 5 % ročne sa počítajú odo dňa zaslania písomnej reklamácie dopravcovi, a ak nebola reklamácia podaná, odo dňa podania žaloby na súde.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31</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sumy, podľa ktorých sa náhrada škody vypočítava, nie sú vyjadrené v mene štátu, v ktorom sa platenie náhrady požaduje, uskutočňuje sa menový prepočet podľa bežného kurzu platného ku dňu a v mieste vyplatenia náhrady.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32</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strata zásielky, jej poškodenie alebo prekročenie dodacej lehoty pri preprave, na ktorú </w:t>
      </w:r>
      <w:r w:rsidR="00E507DD">
        <w:rPr>
          <w:rFonts w:asciiTheme="minorHAnsi" w:hAnsiTheme="minorHAnsi"/>
          <w:sz w:val="22"/>
          <w:szCs w:val="22"/>
        </w:rPr>
        <w:tab/>
      </w:r>
      <w:r w:rsidR="00294B33" w:rsidRPr="00294B33">
        <w:rPr>
          <w:rFonts w:asciiTheme="minorHAnsi" w:hAnsiTheme="minorHAnsi"/>
          <w:sz w:val="22"/>
          <w:szCs w:val="22"/>
        </w:rPr>
        <w:t xml:space="preserve">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pri strate zásielky, pri jej poškodení alebo pri prekročení dodacej lehoty uplatnia nároky z mimoriadnej zodpovednosti proti niektorej z osôb, za ktoré dopravca podľa článku </w:t>
      </w:r>
      <w:r w:rsidR="00E507DD">
        <w:rPr>
          <w:rFonts w:asciiTheme="minorHAnsi" w:hAnsiTheme="minorHAnsi"/>
          <w:sz w:val="22"/>
          <w:szCs w:val="22"/>
        </w:rPr>
        <w:tab/>
      </w:r>
      <w:r w:rsidR="00294B33" w:rsidRPr="00294B33">
        <w:rPr>
          <w:rFonts w:asciiTheme="minorHAnsi" w:hAnsiTheme="minorHAnsi"/>
          <w:sz w:val="22"/>
          <w:szCs w:val="22"/>
        </w:rPr>
        <w:t xml:space="preserve">3 dohovoru CMR zodpovedá, môže sa táto osoba tiež odvolať na tie ustanovenia Dohovoru CMR, ktoré vylučujú zodpovednosť dopravcu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w:t>
      </w:r>
      <w:r w:rsidR="00E507DD">
        <w:rPr>
          <w:rFonts w:asciiTheme="minorHAnsi" w:hAnsiTheme="minorHAnsi"/>
          <w:sz w:val="22"/>
          <w:szCs w:val="22"/>
        </w:rPr>
        <w:tab/>
      </w:r>
      <w:r w:rsidR="00294B33" w:rsidRPr="00294B33">
        <w:rPr>
          <w:rFonts w:asciiTheme="minorHAnsi" w:hAnsiTheme="minorHAnsi"/>
          <w:sz w:val="22"/>
          <w:szCs w:val="22"/>
        </w:rPr>
        <w:t xml:space="preserve">právna vec </w:t>
      </w:r>
      <w:proofErr w:type="spellStart"/>
      <w:r w:rsidR="00294B33" w:rsidRPr="00294B33">
        <w:rPr>
          <w:rFonts w:asciiTheme="minorHAnsi" w:hAnsiTheme="minorHAnsi"/>
          <w:sz w:val="22"/>
          <w:szCs w:val="22"/>
        </w:rPr>
        <w:t>prejednáva</w:t>
      </w:r>
      <w:proofErr w:type="spellEnd"/>
      <w:r w:rsidR="00294B33" w:rsidRPr="00294B33">
        <w:rPr>
          <w:rFonts w:asciiTheme="minorHAnsi" w:hAnsiTheme="minorHAnsi"/>
          <w:sz w:val="22"/>
          <w:szCs w:val="22"/>
        </w:rPr>
        <w:t xml:space="preserve">, považuje za rovnocenné úmyslu.  </w:t>
      </w:r>
    </w:p>
    <w:p w:rsidR="007C41E2" w:rsidRP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35</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259A8" w:rsidRDefault="00A259A8" w:rsidP="006B0A08">
      <w:pPr>
        <w:pStyle w:val="Zkladntext"/>
        <w:jc w:val="center"/>
        <w:rPr>
          <w:rFonts w:asciiTheme="minorHAnsi" w:hAnsiTheme="minorHAnsi" w:cstheme="minorHAnsi"/>
          <w:b/>
          <w:sz w:val="22"/>
          <w:szCs w:val="22"/>
        </w:rPr>
      </w:pPr>
    </w:p>
    <w:p w:rsidR="00A259A8" w:rsidRDefault="00A259A8" w:rsidP="006B0A08">
      <w:pPr>
        <w:pStyle w:val="Zkladntext"/>
        <w:jc w:val="center"/>
        <w:rPr>
          <w:rFonts w:asciiTheme="minorHAnsi" w:hAnsiTheme="minorHAnsi" w:cstheme="minorHAnsi"/>
          <w:b/>
          <w:sz w:val="22"/>
          <w:szCs w:val="22"/>
        </w:rPr>
      </w:pPr>
    </w:p>
    <w:p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rsidR="00C02111" w:rsidRPr="00D332A7" w:rsidRDefault="00C02111" w:rsidP="006B0A08">
      <w:pPr>
        <w:pStyle w:val="Zkladntext"/>
        <w:jc w:val="center"/>
        <w:rPr>
          <w:rFonts w:asciiTheme="minorHAnsi" w:hAnsiTheme="minorHAnsi" w:cstheme="minorHAnsi"/>
          <w:b/>
          <w:sz w:val="22"/>
          <w:szCs w:val="22"/>
        </w:rPr>
      </w:pP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rsidR="00AE7717" w:rsidRPr="0041473B"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rsidR="00AE7717" w:rsidRPr="00D332A7" w:rsidRDefault="00AE7717" w:rsidP="00401068">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dopravca nemôže vykonať dohodnutú prepravu alebo ju nemôže vykonať za dohodnutých podmienok alebo podmienok stanovených týmto prepravným poriadkom, je </w:t>
      </w:r>
      <w:r w:rsidRPr="00D332A7">
        <w:rPr>
          <w:rFonts w:asciiTheme="minorHAnsi" w:hAnsiTheme="minorHAnsi" w:cstheme="minorHAnsi"/>
          <w:sz w:val="22"/>
          <w:szCs w:val="22"/>
        </w:rPr>
        <w:lastRenderedPageBreak/>
        <w:t>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w:t>
      </w:r>
      <w:proofErr w:type="spellStart"/>
      <w:r w:rsidRPr="00D332A7">
        <w:rPr>
          <w:rFonts w:asciiTheme="minorHAnsi" w:hAnsiTheme="minorHAnsi" w:cstheme="minorHAnsi"/>
          <w:sz w:val="22"/>
          <w:szCs w:val="22"/>
        </w:rPr>
        <w:t>započať</w:t>
      </w:r>
      <w:proofErr w:type="spellEnd"/>
      <w:r w:rsidRPr="00D332A7">
        <w:rPr>
          <w:rFonts w:asciiTheme="minorHAnsi" w:hAnsiTheme="minorHAnsi" w:cstheme="minorHAnsi"/>
          <w:sz w:val="22"/>
          <w:szCs w:val="22"/>
        </w:rPr>
        <w:t xml:space="preserve"> alebo v nej pokračovať alebo nie je možné vykonať vydanie zásielky a s odosielateľom nebol dohodnutý ďalší postup pre takýto prípad, je dopravca povinný vyžiadať si bez meškania návrh odosielateľa.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AE7717">
      <w:pPr>
        <w:pStyle w:val="Zkladntext21"/>
        <w:jc w:val="center"/>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C51194" w:rsidP="00C51194">
      <w:pPr>
        <w:pStyle w:val="Zkladntext21"/>
        <w:numPr>
          <w:ilvl w:val="0"/>
          <w:numId w:val="26"/>
        </w:numPr>
        <w:tabs>
          <w:tab w:val="left" w:pos="567"/>
        </w:tabs>
        <w:rPr>
          <w:rFonts w:asciiTheme="minorHAnsi" w:hAnsiTheme="minorHAnsi" w:cstheme="minorHAnsi"/>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ako prepravný doklad sprevádza zásielku až do jej vydania, prípadne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likvidácie. Prepravnú listinu je povinný riadne vyplnenú odovzdať dopravcovi odosielateľ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alebo je povinný údaje týkajúce sa zásielky dopravcovi poskytnúť a po zapísaní napríklad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dopravcom do nákladného listu ich podpisom potvrdiť alebo dopravca sa môže na </w:t>
      </w:r>
      <w:r>
        <w:rPr>
          <w:rFonts w:asciiTheme="minorHAnsi" w:hAnsiTheme="minorHAnsi" w:cstheme="minorHAnsi"/>
          <w:sz w:val="22"/>
          <w:szCs w:val="22"/>
        </w:rPr>
        <w:tab/>
      </w:r>
      <w:r w:rsidR="00AE7717" w:rsidRPr="00D332A7">
        <w:rPr>
          <w:rFonts w:asciiTheme="minorHAnsi" w:hAnsiTheme="minorHAnsi" w:cstheme="minorHAnsi"/>
          <w:sz w:val="22"/>
          <w:szCs w:val="22"/>
        </w:rPr>
        <w:t>prepravnej listine dohodnúť inak.</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sa odovzdáva dopravcovi, ak nebolo dohodnuté inak spolu                               </w:t>
      </w:r>
      <w:r>
        <w:rPr>
          <w:rFonts w:asciiTheme="minorHAnsi" w:hAnsiTheme="minorHAnsi" w:cstheme="minorHAnsi"/>
          <w:sz w:val="22"/>
          <w:szCs w:val="22"/>
        </w:rPr>
        <w:tab/>
      </w:r>
      <w:r w:rsidR="00AE7717" w:rsidRPr="00D332A7">
        <w:rPr>
          <w:rFonts w:asciiTheme="minorHAnsi" w:hAnsiTheme="minorHAnsi" w:cstheme="minorHAnsi"/>
          <w:sz w:val="22"/>
          <w:szCs w:val="22"/>
        </w:rPr>
        <w:t>so zásielkou.</w:t>
      </w:r>
    </w:p>
    <w:p w:rsidR="00AE7717" w:rsidRPr="00D332A7" w:rsidRDefault="00AE7717" w:rsidP="00E67D0C">
      <w:pPr>
        <w:pStyle w:val="Zkladntext21"/>
        <w:numPr>
          <w:ilvl w:val="0"/>
          <w:numId w:val="26"/>
        </w:numPr>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počet kusov,</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rsidR="001D41A1" w:rsidRPr="00C36ED2" w:rsidRDefault="001D41A1"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rsidR="00C36ED2" w:rsidRPr="00D332A7" w:rsidRDefault="00C36ED2" w:rsidP="00C36ED2">
      <w:pPr>
        <w:pStyle w:val="Zkladntext21"/>
        <w:ind w:left="720" w:firstLine="0"/>
        <w:rPr>
          <w:rFonts w:asciiTheme="minorHAnsi" w:hAnsiTheme="minorHAnsi" w:cstheme="minorHAnsi"/>
          <w:b/>
          <w:sz w:val="22"/>
          <w:szCs w:val="22"/>
        </w:rPr>
      </w:pPr>
    </w:p>
    <w:p w:rsidR="00AE7717" w:rsidRPr="00D332A7" w:rsidRDefault="00AE7717" w:rsidP="00E67D0C">
      <w:pPr>
        <w:pStyle w:val="Zkladntext21"/>
        <w:numPr>
          <w:ilvl w:val="0"/>
          <w:numId w:val="26"/>
        </w:numPr>
        <w:rPr>
          <w:rFonts w:asciiTheme="minorHAnsi" w:hAnsiTheme="minorHAnsi" w:cstheme="minorHAnsi"/>
          <w:sz w:val="22"/>
          <w:szCs w:val="22"/>
        </w:rPr>
      </w:pPr>
      <w:r w:rsidRPr="00D332A7">
        <w:rPr>
          <w:rFonts w:asciiTheme="minorHAnsi" w:hAnsiTheme="minorHAnsi" w:cstheme="minorHAnsi"/>
          <w:sz w:val="22"/>
          <w:szCs w:val="22"/>
        </w:rPr>
        <w:lastRenderedPageBreak/>
        <w:t>Prepravnou listinou vo vnútroštátnej  cestnej nákladnej doprave 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rsidR="004A559A" w:rsidRPr="00D332A7" w:rsidRDefault="004A559A" w:rsidP="00C51194">
      <w:pPr>
        <w:pStyle w:val="Zkladntext21"/>
        <w:ind w:left="567"/>
        <w:rPr>
          <w:rFonts w:asciiTheme="minorHAnsi" w:hAnsiTheme="minorHAnsi" w:cstheme="minorHAnsi"/>
          <w:b/>
          <w:sz w:val="22"/>
          <w:szCs w:val="22"/>
        </w:rPr>
      </w:pPr>
    </w:p>
    <w:p w:rsidR="00AE7717" w:rsidRPr="00D332A7" w:rsidRDefault="00AE7717" w:rsidP="00563E72">
      <w:pPr>
        <w:pStyle w:val="Zkladntext21"/>
        <w:numPr>
          <w:ilvl w:val="0"/>
          <w:numId w:val="26"/>
        </w:numPr>
        <w:ind w:left="567" w:hanging="567"/>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Dopravca a prepravcovia (odosielateľ a príjemca) zodpovedajú za správnosť a úplnosť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údajov, ktoré zapisujú  do prepravnej listiny. </w:t>
      </w:r>
    </w:p>
    <w:p w:rsidR="0097644A"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97644A"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 xml:space="preserve">výhrady dopravcu k druhu použitého </w:t>
      </w:r>
      <w:r>
        <w:rPr>
          <w:rFonts w:asciiTheme="minorHAnsi" w:hAnsiTheme="minorHAnsi" w:cstheme="minorHAnsi"/>
          <w:sz w:val="22"/>
          <w:szCs w:val="22"/>
        </w:rPr>
        <w:tab/>
      </w:r>
      <w:r w:rsidR="005B24DF" w:rsidRPr="00D332A7">
        <w:rPr>
          <w:rFonts w:asciiTheme="minorHAnsi" w:hAnsiTheme="minorHAnsi" w:cstheme="minorHAnsi"/>
          <w:sz w:val="22"/>
          <w:szCs w:val="22"/>
        </w:rPr>
        <w:t xml:space="preserve">vozidla na základe požiadavky objednávateľa prepravy, stave zásielky, jej obalu, počtu kusov </w:t>
      </w:r>
      <w:r>
        <w:rPr>
          <w:rFonts w:asciiTheme="minorHAnsi" w:hAnsiTheme="minorHAnsi" w:cstheme="minorHAnsi"/>
          <w:sz w:val="22"/>
          <w:szCs w:val="22"/>
        </w:rPr>
        <w:tab/>
      </w:r>
      <w:r w:rsidR="005B24DF" w:rsidRPr="00D332A7">
        <w:rPr>
          <w:rFonts w:asciiTheme="minorHAnsi" w:hAnsiTheme="minorHAnsi" w:cstheme="minorHAnsi"/>
          <w:sz w:val="22"/>
          <w:szCs w:val="22"/>
        </w:rPr>
        <w:t>a spôsobu nakládky.</w:t>
      </w:r>
    </w:p>
    <w:p w:rsidR="00AE7717" w:rsidRPr="00014518"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014518">
        <w:rPr>
          <w:rFonts w:asciiTheme="minorHAnsi" w:hAnsiTheme="minorHAnsi" w:cstheme="minorHAnsi"/>
          <w:sz w:val="22"/>
          <w:szCs w:val="22"/>
        </w:rPr>
        <w:t>Pri preprave</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nebezpečných vecí</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sa vyžadujú od odosielateľa ďalšie doklady pre</w:t>
      </w:r>
      <w:r w:rsidR="0041473B" w:rsidRPr="00014518">
        <w:rPr>
          <w:rFonts w:asciiTheme="minorHAnsi" w:hAnsiTheme="minorHAnsi" w:cstheme="minorHAnsi"/>
          <w:sz w:val="22"/>
          <w:szCs w:val="22"/>
        </w:rPr>
        <w:t xml:space="preserve">dpísané </w:t>
      </w:r>
      <w:r>
        <w:rPr>
          <w:rFonts w:asciiTheme="minorHAnsi" w:hAnsiTheme="minorHAnsi" w:cstheme="minorHAnsi"/>
          <w:sz w:val="22"/>
          <w:szCs w:val="22"/>
        </w:rPr>
        <w:tab/>
      </w:r>
      <w:r w:rsidR="0041473B" w:rsidRPr="00014518">
        <w:rPr>
          <w:rFonts w:asciiTheme="minorHAnsi" w:hAnsiTheme="minorHAnsi" w:cstheme="minorHAnsi"/>
          <w:sz w:val="22"/>
          <w:szCs w:val="22"/>
        </w:rPr>
        <w:t>platnou právnou úpravou, ktoré sú uvedené v ďalších oddieloch prepravného poriadku.</w:t>
      </w:r>
    </w:p>
    <w:p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lastRenderedPageBreak/>
        <w:t xml:space="preserve">Oddiel </w:t>
      </w:r>
      <w:r w:rsidR="001A0048" w:rsidRPr="003A60F5">
        <w:rPr>
          <w:rFonts w:asciiTheme="minorHAnsi" w:hAnsiTheme="minorHAnsi" w:cstheme="minorHAnsi"/>
          <w:b/>
          <w:sz w:val="44"/>
          <w:szCs w:val="22"/>
        </w:rPr>
        <w:t>I</w:t>
      </w:r>
      <w:r w:rsidR="00D912CB">
        <w:rPr>
          <w:rFonts w:asciiTheme="minorHAnsi" w:hAnsiTheme="minorHAnsi" w:cstheme="minorHAnsi"/>
          <w:b/>
          <w:sz w:val="44"/>
          <w:szCs w:val="22"/>
        </w:rPr>
        <w:t>II</w:t>
      </w:r>
    </w:p>
    <w:p w:rsidR="003D5C8A" w:rsidRPr="003A60F5" w:rsidRDefault="003D5C8A" w:rsidP="003D5C8A">
      <w:pPr>
        <w:pStyle w:val="Zkladntext"/>
        <w:ind w:left="283"/>
        <w:jc w:val="center"/>
        <w:rPr>
          <w:rFonts w:asciiTheme="minorHAnsi" w:hAnsiTheme="minorHAnsi" w:cstheme="minorHAnsi"/>
          <w:b/>
          <w:sz w:val="44"/>
          <w:szCs w:val="22"/>
        </w:rPr>
      </w:pPr>
    </w:p>
    <w:p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rsidR="003A60F5" w:rsidRDefault="003A60F5" w:rsidP="003A60F5">
      <w:pPr>
        <w:pStyle w:val="Zkladntext"/>
        <w:jc w:val="center"/>
        <w:rPr>
          <w:rFonts w:asciiTheme="minorHAnsi" w:hAnsiTheme="minorHAnsi" w:cstheme="minorHAnsi"/>
          <w:b/>
          <w:sz w:val="22"/>
          <w:szCs w:val="22"/>
        </w:rPr>
      </w:pP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D912CB">
        <w:rPr>
          <w:rFonts w:asciiTheme="minorHAnsi" w:hAnsiTheme="minorHAnsi" w:cstheme="minorHAnsi"/>
          <w:b/>
          <w:sz w:val="22"/>
          <w:szCs w:val="22"/>
        </w:rPr>
        <w:t>1</w:t>
      </w: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rsidR="003A60F5" w:rsidRPr="003A60F5" w:rsidRDefault="003A60F5" w:rsidP="003D5C8A">
      <w:pPr>
        <w:pStyle w:val="Zkladntext21"/>
        <w:jc w:val="center"/>
        <w:rPr>
          <w:rFonts w:asciiTheme="minorHAnsi" w:hAnsiTheme="minorHAnsi" w:cstheme="minorHAnsi"/>
          <w:b/>
          <w:sz w:val="44"/>
          <w:szCs w:val="22"/>
        </w:rPr>
      </w:pPr>
    </w:p>
    <w:p w:rsidR="0087310F"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NR SR č. 56/2012 Z. z. o cestnej doprave</w:t>
      </w:r>
      <w:r w:rsidR="00A60BBE" w:rsidRPr="00D332A7">
        <w:rPr>
          <w:rFonts w:asciiTheme="minorHAnsi" w:hAnsiTheme="minorHAnsi" w:cstheme="minorHAnsi"/>
          <w:color w:val="000000"/>
          <w:sz w:val="22"/>
          <w:szCs w:val="22"/>
        </w:rPr>
        <w:t>.</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možno uskutočniť len typovo schváleným vozidlom 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w:t>
      </w:r>
      <w:r w:rsidRPr="00D332A7">
        <w:rPr>
          <w:rFonts w:asciiTheme="minorHAnsi" w:hAnsiTheme="minorHAnsi" w:cstheme="minorHAnsi"/>
          <w:color w:val="000000"/>
          <w:sz w:val="22"/>
          <w:szCs w:val="22"/>
        </w:rPr>
        <w:lastRenderedPageBreak/>
        <w:t>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w:t>
      </w:r>
      <w:r w:rsidR="00C36ED2">
        <w:rPr>
          <w:rFonts w:asciiTheme="minorHAnsi" w:hAnsiTheme="minorHAnsi" w:cstheme="minorHAnsi"/>
          <w:color w:val="000000"/>
          <w:sz w:val="22"/>
          <w:szCs w:val="22"/>
        </w:rPr>
        <w:t xml:space="preserve">kládke nebezpečných vecí.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C36ED2">
        <w:rPr>
          <w:rFonts w:asciiTheme="minorHAnsi" w:hAnsiTheme="minorHAnsi" w:cstheme="minorHAnsi"/>
          <w:color w:val="000000"/>
          <w:sz w:val="22"/>
          <w:szCs w:val="22"/>
        </w:rPr>
        <w:t xml:space="preserve">.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rsidR="00FC2813" w:rsidRDefault="00FC2813" w:rsidP="006B0A08">
      <w:pPr>
        <w:pStyle w:val="Zkladntext"/>
        <w:jc w:val="center"/>
        <w:rPr>
          <w:rFonts w:asciiTheme="minorHAnsi" w:hAnsiTheme="minorHAnsi" w:cstheme="minorHAnsi"/>
          <w:b/>
          <w:sz w:val="22"/>
          <w:szCs w:val="22"/>
        </w:rPr>
      </w:pPr>
    </w:p>
    <w:p w:rsidR="00241E44" w:rsidRDefault="00241E44" w:rsidP="006B0A08">
      <w:pPr>
        <w:pStyle w:val="Zkladntext"/>
        <w:jc w:val="center"/>
        <w:rPr>
          <w:rFonts w:asciiTheme="minorHAnsi" w:hAnsiTheme="minorHAnsi" w:cstheme="minorHAnsi"/>
          <w:b/>
          <w:sz w:val="22"/>
          <w:szCs w:val="22"/>
        </w:rPr>
      </w:pP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2</w:t>
      </w:r>
    </w:p>
    <w:p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rsidR="00A60BBE" w:rsidRPr="00D332A7" w:rsidRDefault="00A60BBE" w:rsidP="006B0A08">
      <w:pPr>
        <w:pStyle w:val="Zkladntext"/>
        <w:jc w:val="center"/>
        <w:rPr>
          <w:rFonts w:asciiTheme="minorHAnsi" w:hAnsiTheme="minorHAnsi" w:cstheme="minorHAnsi"/>
          <w:b/>
          <w:sz w:val="22"/>
          <w:szCs w:val="22"/>
        </w:rPr>
      </w:pPr>
    </w:p>
    <w:p w:rsidR="00A60BBE" w:rsidRPr="00D332A7"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 údaje, a ak je to potrebné, požadované prep</w:t>
      </w:r>
      <w:r w:rsidRPr="00D332A7">
        <w:rPr>
          <w:rFonts w:asciiTheme="minorHAnsi" w:hAnsiTheme="minorHAnsi" w:cstheme="minorHAnsi"/>
          <w:color w:val="000000"/>
          <w:sz w:val="22"/>
          <w:szCs w:val="22"/>
        </w:rPr>
        <w:t xml:space="preserve">ravné a sprievodné doklady, </w:t>
      </w:r>
    </w:p>
    <w:p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rsidR="003D5C8A"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lastRenderedPageBreak/>
        <w:t>Ak odosielateľ nebezpečných vecí koná na príkaz tretej strany, povinnosti podľa odseku 1 má tretia strana voči odosielateľovi nebezpečných vecí.</w:t>
      </w:r>
    </w:p>
    <w:p w:rsidR="00E34CA2" w:rsidRDefault="00E87B13" w:rsidP="00563E72">
      <w:pPr>
        <w:pStyle w:val="Zkladntext21"/>
        <w:numPr>
          <w:ilvl w:val="0"/>
          <w:numId w:val="29"/>
        </w:numPr>
        <w:ind w:left="567" w:hanging="567"/>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rsidR="00563E72" w:rsidRDefault="00E34CA2" w:rsidP="00563E72">
      <w:pPr>
        <w:pStyle w:val="Zkladntext21"/>
        <w:numPr>
          <w:ilvl w:val="1"/>
          <w:numId w:val="29"/>
        </w:numPr>
        <w:rPr>
          <w:rFonts w:asciiTheme="minorHAnsi" w:hAnsiTheme="minorHAnsi" w:cstheme="minorHAnsi"/>
          <w:color w:val="000000"/>
          <w:sz w:val="22"/>
          <w:szCs w:val="22"/>
        </w:rPr>
      </w:pPr>
      <w:r w:rsidRPr="00142C3C">
        <w:rPr>
          <w:rFonts w:asciiTheme="minorHAnsi" w:hAnsiTheme="minorHAnsi" w:cstheme="minorHAnsi"/>
          <w:color w:val="000000"/>
          <w:sz w:val="22"/>
          <w:szCs w:val="22"/>
        </w:rPr>
        <w:t>zásielku bezodkladne po jej dodaní zabezpečiť pre</w:t>
      </w:r>
      <w:r w:rsidR="00563E72">
        <w:rPr>
          <w:rFonts w:asciiTheme="minorHAnsi" w:hAnsiTheme="minorHAnsi" w:cstheme="minorHAnsi"/>
          <w:color w:val="000000"/>
          <w:sz w:val="22"/>
          <w:szCs w:val="22"/>
        </w:rPr>
        <w:t>d tretími osobami a bezpečne ju</w:t>
      </w:r>
    </w:p>
    <w:p w:rsidR="00E34CA2" w:rsidRPr="00563E72" w:rsidRDefault="00E34CA2" w:rsidP="00563E72">
      <w:pPr>
        <w:pStyle w:val="Zkladntext21"/>
        <w:ind w:left="720" w:firstLine="0"/>
        <w:rPr>
          <w:rFonts w:asciiTheme="minorHAnsi" w:hAnsiTheme="minorHAnsi" w:cstheme="minorHAnsi"/>
          <w:color w:val="000000"/>
          <w:sz w:val="22"/>
          <w:szCs w:val="22"/>
        </w:rPr>
      </w:pPr>
      <w:r w:rsidRPr="00563E72">
        <w:rPr>
          <w:rFonts w:asciiTheme="minorHAnsi" w:hAnsiTheme="minorHAnsi" w:cstheme="minorHAnsi"/>
          <w:color w:val="000000"/>
          <w:sz w:val="22"/>
          <w:szCs w:val="22"/>
        </w:rPr>
        <w:t xml:space="preserve">uskladniť, </w:t>
      </w:r>
    </w:p>
    <w:p w:rsidR="00392FC3" w:rsidRPr="00142C3C" w:rsidRDefault="00563E72" w:rsidP="00563E72">
      <w:pPr>
        <w:pStyle w:val="Zkladntext21"/>
        <w:ind w:left="360"/>
        <w:rPr>
          <w:rFonts w:asciiTheme="minorHAnsi" w:hAnsiTheme="minorHAnsi" w:cstheme="minorHAnsi"/>
          <w:color w:val="000000"/>
          <w:sz w:val="22"/>
          <w:szCs w:val="22"/>
        </w:rPr>
      </w:pP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b)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obhliadnuť zásielku, či prepravné </w:t>
      </w:r>
      <w:r w:rsidR="00392FC3" w:rsidRPr="00142C3C">
        <w:rPr>
          <w:rFonts w:asciiTheme="minorHAnsi" w:hAnsiTheme="minorHAnsi" w:cstheme="minorHAnsi"/>
          <w:i/>
          <w:color w:val="000000"/>
          <w:sz w:val="22"/>
          <w:szCs w:val="22"/>
        </w:rPr>
        <w:t>obaly</w:t>
      </w:r>
      <w:r w:rsidR="00392FC3" w:rsidRPr="00142C3C">
        <w:rPr>
          <w:rFonts w:asciiTheme="minorHAnsi" w:hAnsiTheme="minorHAnsi" w:cstheme="minorHAnsi"/>
          <w:color w:val="000000"/>
          <w:sz w:val="22"/>
          <w:szCs w:val="22"/>
        </w:rPr>
        <w:t xml:space="preserve"> nemajú zjavné poškodenie, netesnosť alebo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trhliny a či zásielka je v súlade so sprievodnými dokladmi a s ostatnými požiadavkami </w:t>
      </w:r>
      <w:r>
        <w:rPr>
          <w:rFonts w:asciiTheme="minorHAnsi" w:hAnsiTheme="minorHAnsi" w:cstheme="minorHAnsi"/>
          <w:color w:val="000000"/>
          <w:sz w:val="22"/>
          <w:szCs w:val="22"/>
        </w:rPr>
        <w:tab/>
        <w:t xml:space="preserve">podľa </w:t>
      </w:r>
      <w:r w:rsidR="00392FC3" w:rsidRPr="00142C3C">
        <w:rPr>
          <w:rFonts w:asciiTheme="minorHAnsi" w:hAnsiTheme="minorHAnsi" w:cstheme="minorHAnsi"/>
          <w:color w:val="000000"/>
          <w:sz w:val="22"/>
          <w:szCs w:val="22"/>
        </w:rPr>
        <w:t xml:space="preserve">dohody ADR, </w:t>
      </w:r>
      <w:r w:rsidR="00392FC3" w:rsidRPr="00142C3C">
        <w:rPr>
          <w:rFonts w:asciiTheme="minorHAnsi" w:hAnsiTheme="minorHAnsi" w:cstheme="minorHAnsi"/>
          <w:color w:val="000000"/>
          <w:sz w:val="22"/>
          <w:szCs w:val="22"/>
        </w:rPr>
        <w:br/>
        <w:t>c)</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 zabezpečiť manipuláciu s prepravnými obalmi až do ich vyčistenia alebo odplynenia.</w:t>
      </w:r>
    </w:p>
    <w:p w:rsidR="00563E72" w:rsidRDefault="00563E72" w:rsidP="00563E72">
      <w:pPr>
        <w:pStyle w:val="Zkladntext21"/>
        <w:ind w:left="360" w:firstLine="0"/>
        <w:rPr>
          <w:rFonts w:asciiTheme="minorHAnsi" w:hAnsiTheme="minorHAnsi" w:cstheme="minorHAnsi"/>
          <w:color w:val="000000"/>
          <w:sz w:val="22"/>
          <w:szCs w:val="22"/>
        </w:rPr>
      </w:pPr>
    </w:p>
    <w:p w:rsidR="006A7074" w:rsidRPr="00D332A7" w:rsidRDefault="006A7074" w:rsidP="00563E72">
      <w:pPr>
        <w:pStyle w:val="Zkladntext21"/>
        <w:numPr>
          <w:ilvl w:val="0"/>
          <w:numId w:val="36"/>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rsidR="006A7074" w:rsidRPr="00E87B13" w:rsidRDefault="006A7074" w:rsidP="006A7074">
      <w:pPr>
        <w:pStyle w:val="Zkladntext21"/>
        <w:rPr>
          <w:rFonts w:asciiTheme="minorHAnsi" w:hAnsiTheme="minorHAnsi" w:cstheme="minorHAnsi"/>
          <w:color w:val="000000"/>
          <w:sz w:val="22"/>
          <w:szCs w:val="22"/>
        </w:rPr>
      </w:pPr>
    </w:p>
    <w:p w:rsidR="00C87B37" w:rsidRPr="00D332A7" w:rsidRDefault="00C87B37" w:rsidP="00563E72">
      <w:pPr>
        <w:pStyle w:val="Zkladntext21"/>
        <w:numPr>
          <w:ilvl w:val="0"/>
          <w:numId w:val="37"/>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 xml:space="preserve">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w:t>
      </w:r>
      <w:bookmarkStart w:id="0" w:name="_GoBack"/>
      <w:bookmarkEnd w:id="0"/>
      <w:r w:rsidRPr="00D332A7">
        <w:rPr>
          <w:rFonts w:asciiTheme="minorHAnsi" w:hAnsiTheme="minorHAnsi" w:cstheme="minorHAnsi"/>
          <w:color w:val="000000"/>
          <w:sz w:val="22"/>
          <w:szCs w:val="22"/>
        </w:rPr>
        <w:t>vecami poveriť len zamestnancov zaškolených bezpečnostným poradcom</w:t>
      </w:r>
      <w:r w:rsidR="00E34CA2">
        <w:rPr>
          <w:rFonts w:asciiTheme="minorHAnsi" w:hAnsiTheme="minorHAnsi" w:cstheme="minorHAnsi"/>
          <w:color w:val="000000"/>
          <w:sz w:val="22"/>
          <w:szCs w:val="22"/>
        </w:rPr>
        <w:t>.</w:t>
      </w:r>
    </w:p>
    <w:p w:rsidR="003A60F5" w:rsidRDefault="003A60F5" w:rsidP="006B0A08">
      <w:pPr>
        <w:pStyle w:val="Zkladntext"/>
        <w:jc w:val="center"/>
        <w:rPr>
          <w:rFonts w:asciiTheme="minorHAnsi" w:hAnsiTheme="minorHAnsi" w:cstheme="minorHAnsi"/>
          <w:b/>
          <w:sz w:val="22"/>
          <w:szCs w:val="22"/>
        </w:rPr>
      </w:pPr>
    </w:p>
    <w:p w:rsidR="003A60F5" w:rsidRDefault="003A60F5" w:rsidP="006B0A08">
      <w:pPr>
        <w:pStyle w:val="Zkladntext"/>
        <w:jc w:val="center"/>
        <w:rPr>
          <w:rFonts w:asciiTheme="minorHAnsi" w:hAnsiTheme="minorHAnsi" w:cstheme="minorHAnsi"/>
          <w:b/>
          <w:sz w:val="22"/>
          <w:szCs w:val="22"/>
        </w:rPr>
      </w:pPr>
    </w:p>
    <w:p w:rsidR="00C87B37" w:rsidRPr="00D332A7" w:rsidRDefault="00D912CB"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rsidR="00A60BBE" w:rsidRPr="00D332A7" w:rsidRDefault="00A60BBE" w:rsidP="006B0A08">
      <w:pPr>
        <w:pStyle w:val="Zkladntext"/>
        <w:jc w:val="center"/>
        <w:rPr>
          <w:rFonts w:asciiTheme="minorHAnsi" w:hAnsiTheme="minorHAnsi" w:cstheme="minorHAnsi"/>
          <w:b/>
          <w:sz w:val="22"/>
          <w:szCs w:val="22"/>
        </w:rPr>
      </w:pPr>
    </w:p>
    <w:p w:rsidR="003837BD" w:rsidRPr="00D332A7" w:rsidRDefault="00C87B37"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w:t>
      </w:r>
      <w:proofErr w:type="spellStart"/>
      <w:r w:rsidR="007F266B" w:rsidRPr="00D332A7">
        <w:rPr>
          <w:rFonts w:asciiTheme="minorHAnsi" w:hAnsiTheme="minorHAnsi" w:cstheme="minorHAnsi"/>
          <w:color w:val="000000"/>
          <w:sz w:val="22"/>
          <w:szCs w:val="22"/>
        </w:rPr>
        <w:t>Z.z</w:t>
      </w:r>
      <w:proofErr w:type="spellEnd"/>
      <w:r w:rsidR="007F266B" w:rsidRPr="00D332A7">
        <w:rPr>
          <w:rFonts w:asciiTheme="minorHAnsi" w:hAnsiTheme="minorHAnsi" w:cstheme="minorHAnsi"/>
          <w:color w:val="000000"/>
          <w:sz w:val="22"/>
          <w:szCs w:val="22"/>
        </w:rPr>
        <w:t>. o cestnej doprave</w:t>
      </w:r>
      <w:r w:rsidRPr="00D332A7">
        <w:rPr>
          <w:rFonts w:asciiTheme="minorHAnsi" w:hAnsiTheme="minorHAnsi" w:cstheme="minorHAnsi"/>
          <w:color w:val="000000"/>
          <w:sz w:val="22"/>
          <w:szCs w:val="22"/>
        </w:rPr>
        <w:t>, najmä</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overiť, č</w:t>
      </w:r>
      <w:r w:rsidR="003837BD" w:rsidRPr="00D332A7">
        <w:rPr>
          <w:rFonts w:asciiTheme="minorHAnsi" w:hAnsiTheme="minorHAnsi" w:cstheme="minorHAnsi"/>
          <w:color w:val="000000"/>
          <w:sz w:val="22"/>
          <w:szCs w:val="22"/>
        </w:rPr>
        <w:t xml:space="preserve">i vozidlo nie je preťažené,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rsidR="00E87B13" w:rsidRPr="00D332A7" w:rsidRDefault="00E87B13"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rsidR="00401068" w:rsidRDefault="00401068" w:rsidP="00297F78">
      <w:pPr>
        <w:pStyle w:val="Odsekzoznamu"/>
        <w:spacing w:after="200" w:line="276" w:lineRule="auto"/>
        <w:ind w:left="3540"/>
        <w:rPr>
          <w:rFonts w:asciiTheme="minorHAnsi" w:hAnsiTheme="minorHAnsi" w:cstheme="minorHAnsi"/>
          <w:b/>
          <w:sz w:val="22"/>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241E44" w:rsidRDefault="00241E44" w:rsidP="00241E44">
      <w:pPr>
        <w:pStyle w:val="Odsekzoznamu"/>
        <w:spacing w:after="200" w:line="276" w:lineRule="auto"/>
        <w:ind w:left="0" w:firstLine="0"/>
        <w:jc w:val="center"/>
        <w:rPr>
          <w:rFonts w:asciiTheme="minorHAnsi" w:hAnsiTheme="minorHAnsi" w:cstheme="minorHAnsi"/>
          <w:b/>
          <w:sz w:val="40"/>
          <w:szCs w:val="22"/>
        </w:rPr>
      </w:pPr>
    </w:p>
    <w:p w:rsidR="001A0048" w:rsidRPr="00297F78" w:rsidRDefault="001A0048" w:rsidP="00241E44">
      <w:pPr>
        <w:pStyle w:val="Odsekzoznamu"/>
        <w:spacing w:after="200" w:line="276" w:lineRule="auto"/>
        <w:ind w:left="0" w:firstLine="0"/>
        <w:jc w:val="center"/>
        <w:rPr>
          <w:rFonts w:asciiTheme="minorHAnsi" w:hAnsiTheme="minorHAnsi" w:cstheme="minorHAnsi"/>
          <w:b/>
          <w:sz w:val="40"/>
          <w:szCs w:val="22"/>
        </w:rPr>
      </w:pPr>
      <w:r w:rsidRPr="00297F78">
        <w:rPr>
          <w:rFonts w:asciiTheme="minorHAnsi" w:hAnsiTheme="minorHAnsi" w:cstheme="minorHAnsi"/>
          <w:b/>
          <w:sz w:val="40"/>
          <w:szCs w:val="22"/>
        </w:rPr>
        <w:lastRenderedPageBreak/>
        <w:t xml:space="preserve">Oddiel </w:t>
      </w:r>
      <w:r w:rsidR="00D912CB">
        <w:rPr>
          <w:rFonts w:asciiTheme="minorHAnsi" w:hAnsiTheme="minorHAnsi" w:cstheme="minorHAnsi"/>
          <w:b/>
          <w:sz w:val="40"/>
          <w:szCs w:val="22"/>
        </w:rPr>
        <w:t>I</w:t>
      </w:r>
      <w:r w:rsidRPr="00297F78">
        <w:rPr>
          <w:rFonts w:asciiTheme="minorHAnsi" w:hAnsiTheme="minorHAnsi" w:cstheme="minorHAnsi"/>
          <w:b/>
          <w:sz w:val="40"/>
          <w:szCs w:val="22"/>
        </w:rPr>
        <w:t>V</w:t>
      </w:r>
    </w:p>
    <w:p w:rsidR="001A0048" w:rsidRPr="003A60F5" w:rsidRDefault="001A0048" w:rsidP="00241E44">
      <w:pPr>
        <w:pStyle w:val="Zkladntext"/>
        <w:ind w:left="360"/>
        <w:rPr>
          <w:rFonts w:asciiTheme="minorHAnsi" w:hAnsiTheme="minorHAnsi" w:cstheme="minorHAnsi"/>
          <w:b/>
          <w:sz w:val="40"/>
          <w:szCs w:val="22"/>
        </w:rPr>
      </w:pPr>
    </w:p>
    <w:p w:rsidR="001A0048" w:rsidRPr="003A60F5" w:rsidRDefault="001A0048" w:rsidP="00241E44">
      <w:pPr>
        <w:pStyle w:val="Zkladntext21"/>
        <w:ind w:left="0" w:firstLine="0"/>
        <w:jc w:val="center"/>
        <w:rPr>
          <w:rFonts w:asciiTheme="minorHAnsi" w:hAnsiTheme="minorHAnsi" w:cstheme="minorHAnsi"/>
          <w:b/>
          <w:sz w:val="40"/>
          <w:szCs w:val="22"/>
        </w:rPr>
      </w:pPr>
      <w:r w:rsidRPr="003A60F5">
        <w:rPr>
          <w:rFonts w:asciiTheme="minorHAnsi" w:hAnsiTheme="minorHAnsi" w:cstheme="minorHAnsi"/>
          <w:b/>
          <w:sz w:val="40"/>
          <w:szCs w:val="22"/>
        </w:rPr>
        <w:t>Záverečné ustanovenia</w:t>
      </w:r>
    </w:p>
    <w:p w:rsidR="00CE3B10" w:rsidRDefault="00CE3B10" w:rsidP="00241E44">
      <w:pPr>
        <w:spacing w:before="120"/>
        <w:rPr>
          <w:rFonts w:asciiTheme="minorHAnsi" w:hAnsiTheme="minorHAnsi" w:cstheme="minorHAnsi"/>
          <w:sz w:val="22"/>
          <w:szCs w:val="22"/>
        </w:rPr>
      </w:pPr>
    </w:p>
    <w:p w:rsidR="008B04AB" w:rsidRPr="00D332A7" w:rsidRDefault="008B04AB" w:rsidP="00241E44">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4</w:t>
      </w:r>
    </w:p>
    <w:p w:rsidR="008B04AB" w:rsidRDefault="008B04AB" w:rsidP="00241E44">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rsidR="008B04AB" w:rsidRDefault="008B04AB" w:rsidP="00AE7717">
      <w:pPr>
        <w:spacing w:before="120"/>
        <w:rPr>
          <w:rFonts w:asciiTheme="minorHAnsi" w:hAnsiTheme="minorHAnsi" w:cstheme="minorHAnsi"/>
          <w:sz w:val="22"/>
          <w:szCs w:val="22"/>
        </w:rPr>
      </w:pPr>
    </w:p>
    <w:p w:rsidR="008B04AB" w:rsidRDefault="008B04AB" w:rsidP="00563E72">
      <w:pPr>
        <w:pStyle w:val="Odsekzoznamu"/>
        <w:numPr>
          <w:ilvl w:val="0"/>
          <w:numId w:val="50"/>
        </w:numPr>
        <w:spacing w:before="120"/>
        <w:ind w:left="567" w:hanging="567"/>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rsid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rsidR="00C4736F" w:rsidRP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rsidR="008B04AB" w:rsidRPr="00D332A7" w:rsidRDefault="008B04AB" w:rsidP="00AE7717">
      <w:pPr>
        <w:spacing w:before="120"/>
        <w:rPr>
          <w:rFonts w:asciiTheme="minorHAnsi" w:hAnsiTheme="minorHAnsi" w:cstheme="minorHAnsi"/>
          <w:sz w:val="22"/>
          <w:szCs w:val="22"/>
        </w:rPr>
      </w:pPr>
    </w:p>
    <w:p w:rsidR="00CE3B10" w:rsidRPr="00D332A7" w:rsidRDefault="00CE3B10" w:rsidP="00AE7717">
      <w:pPr>
        <w:spacing w:before="120"/>
        <w:rPr>
          <w:rFonts w:asciiTheme="minorHAnsi" w:hAnsiTheme="minorHAnsi" w:cstheme="minorHAnsi"/>
          <w:sz w:val="22"/>
          <w:szCs w:val="22"/>
        </w:rPr>
      </w:pPr>
    </w:p>
    <w:p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D912CB">
        <w:rPr>
          <w:rFonts w:asciiTheme="minorHAnsi" w:hAnsiTheme="minorHAnsi" w:cstheme="minorHAnsi"/>
          <w:b/>
          <w:sz w:val="22"/>
          <w:szCs w:val="22"/>
        </w:rPr>
        <w:t>15</w:t>
      </w:r>
    </w:p>
    <w:p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rsidR="00D373A9" w:rsidRDefault="00D373A9" w:rsidP="006B0A08">
      <w:pPr>
        <w:pStyle w:val="Zkladntext"/>
        <w:jc w:val="center"/>
        <w:rPr>
          <w:rFonts w:asciiTheme="minorHAnsi" w:hAnsiTheme="minorHAnsi" w:cstheme="minorHAnsi"/>
          <w:b/>
          <w:sz w:val="22"/>
          <w:szCs w:val="22"/>
        </w:rPr>
      </w:pPr>
    </w:p>
    <w:p w:rsidR="0075458C" w:rsidRPr="00D332A7" w:rsidRDefault="0075458C" w:rsidP="00563E72">
      <w:pPr>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NR SR č. 56/2012 Z. z. o cestnej doprave </w:t>
      </w:r>
      <w:r>
        <w:rPr>
          <w:rFonts w:asciiTheme="minorHAnsi" w:hAnsiTheme="minorHAnsi" w:cstheme="minorHAnsi"/>
          <w:sz w:val="22"/>
          <w:szCs w:val="22"/>
        </w:rPr>
        <w:t xml:space="preserve"> dopravca zverejnil tento prepravný po</w:t>
      </w:r>
      <w:r w:rsidR="00563E72">
        <w:rPr>
          <w:rFonts w:asciiTheme="minorHAnsi" w:hAnsiTheme="minorHAnsi" w:cstheme="minorHAnsi"/>
          <w:sz w:val="22"/>
          <w:szCs w:val="22"/>
        </w:rPr>
        <w:t xml:space="preserve">riadok na svojom webovom sídle </w:t>
      </w:r>
      <w:r>
        <w:rPr>
          <w:rFonts w:asciiTheme="minorHAnsi" w:hAnsiTheme="minorHAnsi" w:cstheme="minorHAnsi"/>
          <w:sz w:val="22"/>
          <w:szCs w:val="22"/>
        </w:rPr>
        <w:t xml:space="preserve">a je k dispozícií aj v sídle dopravcu. </w:t>
      </w:r>
    </w:p>
    <w:p w:rsidR="00F157AC" w:rsidRDefault="0075458C" w:rsidP="00563E72">
      <w:pPr>
        <w:pStyle w:val="Zkladntext21"/>
        <w:numPr>
          <w:ilvl w:val="0"/>
          <w:numId w:val="30"/>
        </w:numPr>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platný od 0</w:t>
      </w:r>
      <w:r w:rsidRPr="00D332A7">
        <w:rPr>
          <w:rFonts w:asciiTheme="minorHAnsi" w:hAnsiTheme="minorHAnsi" w:cstheme="minorHAnsi"/>
          <w:sz w:val="22"/>
          <w:szCs w:val="22"/>
        </w:rPr>
        <w:t>1.</w:t>
      </w:r>
      <w:r>
        <w:rPr>
          <w:rFonts w:asciiTheme="minorHAnsi" w:hAnsiTheme="minorHAnsi" w:cstheme="minorHAnsi"/>
          <w:sz w:val="22"/>
          <w:szCs w:val="22"/>
        </w:rPr>
        <w:t>03</w:t>
      </w:r>
      <w:r w:rsidRPr="00D332A7">
        <w:rPr>
          <w:rFonts w:asciiTheme="minorHAnsi" w:hAnsiTheme="minorHAnsi" w:cstheme="minorHAnsi"/>
          <w:sz w:val="22"/>
          <w:szCs w:val="22"/>
        </w:rPr>
        <w:t>.2012.</w:t>
      </w:r>
    </w:p>
    <w:p w:rsidR="00F157AC" w:rsidRDefault="00F157AC" w:rsidP="00563E72">
      <w:pPr>
        <w:pStyle w:val="Zkladntext21"/>
        <w:numPr>
          <w:ilvl w:val="0"/>
          <w:numId w:val="30"/>
        </w:numPr>
        <w:ind w:left="567" w:hanging="567"/>
        <w:rPr>
          <w:rFonts w:asciiTheme="minorHAnsi" w:hAnsiTheme="minorHAnsi" w:cstheme="minorHAnsi"/>
          <w:sz w:val="22"/>
          <w:szCs w:val="22"/>
        </w:rPr>
      </w:pPr>
      <w:r w:rsidRPr="00F157AC">
        <w:rPr>
          <w:rFonts w:asciiTheme="minorHAnsi" w:hAnsiTheme="minorHAnsi" w:cstheme="minorHAnsi"/>
          <w:sz w:val="22"/>
          <w:szCs w:val="22"/>
        </w:rPr>
        <w:t xml:space="preserve">Podľa zákona NR SR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rsidR="00596608" w:rsidRPr="00F157AC" w:rsidRDefault="00596608" w:rsidP="00563E72">
      <w:pPr>
        <w:pStyle w:val="Zkladntext21"/>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rsidR="00D373A9" w:rsidRDefault="00D373A9" w:rsidP="00F157AC">
      <w:pPr>
        <w:pStyle w:val="Zkladntext21"/>
        <w:ind w:left="360"/>
        <w:rPr>
          <w:rFonts w:asciiTheme="minorHAnsi" w:hAnsiTheme="minorHAnsi" w:cstheme="minorHAnsi"/>
          <w:b/>
          <w:sz w:val="22"/>
          <w:szCs w:val="22"/>
        </w:rPr>
      </w:pPr>
    </w:p>
    <w:p w:rsidR="00241E44" w:rsidRDefault="00241E44" w:rsidP="00D373A9">
      <w:pPr>
        <w:pStyle w:val="Zkladntext"/>
        <w:jc w:val="center"/>
        <w:rPr>
          <w:rFonts w:asciiTheme="minorHAnsi" w:hAnsiTheme="minorHAnsi" w:cstheme="minorHAnsi"/>
          <w:b/>
          <w:sz w:val="22"/>
          <w:szCs w:val="22"/>
        </w:rPr>
      </w:pPr>
    </w:p>
    <w:p w:rsidR="00D373A9" w:rsidRPr="00D332A7" w:rsidRDefault="00D912C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lastRenderedPageBreak/>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rPr>
          <w:rFonts w:asciiTheme="minorHAnsi" w:hAnsiTheme="minorHAnsi" w:cstheme="minorHAnsi"/>
          <w:sz w:val="22"/>
          <w:szCs w:val="22"/>
        </w:rPr>
      </w:pPr>
    </w:p>
    <w:p w:rsidR="005E2507" w:rsidRPr="00D332A7" w:rsidRDefault="005E2507" w:rsidP="005E2507">
      <w:pPr>
        <w:pStyle w:val="Zkladntext21"/>
        <w:ind w:left="1416" w:firstLine="708"/>
        <w:rPr>
          <w:rFonts w:asciiTheme="minorHAnsi" w:hAnsiTheme="minorHAnsi" w:cstheme="minorHAnsi"/>
          <w:sz w:val="22"/>
          <w:szCs w:val="22"/>
        </w:rPr>
      </w:pPr>
      <w:r>
        <w:rPr>
          <w:rFonts w:asciiTheme="minorHAnsi" w:hAnsiTheme="minorHAnsi" w:cstheme="minorHAnsi"/>
          <w:sz w:val="22"/>
          <w:szCs w:val="22"/>
        </w:rPr>
        <w:t xml:space="preserve">        </w:t>
      </w:r>
      <w:r w:rsidRPr="00D332A7">
        <w:rPr>
          <w:rFonts w:asciiTheme="minorHAnsi" w:hAnsiTheme="minorHAnsi" w:cstheme="minorHAnsi"/>
          <w:sz w:val="22"/>
          <w:szCs w:val="22"/>
        </w:rPr>
        <w:t>V</w:t>
      </w:r>
      <w:r w:rsidR="00C43ABF">
        <w:rPr>
          <w:rFonts w:asciiTheme="minorHAnsi" w:hAnsiTheme="minorHAnsi" w:cstheme="minorHAnsi"/>
          <w:sz w:val="22"/>
          <w:szCs w:val="22"/>
        </w:rPr>
        <w:t> </w:t>
      </w:r>
      <w:proofErr w:type="spellStart"/>
      <w:r w:rsidR="00C43ABF">
        <w:rPr>
          <w:rFonts w:asciiTheme="minorHAnsi" w:hAnsiTheme="minorHAnsi" w:cstheme="minorHAnsi"/>
          <w:sz w:val="22"/>
          <w:szCs w:val="22"/>
        </w:rPr>
        <w:t>Dunajove</w:t>
      </w:r>
      <w:proofErr w:type="spellEnd"/>
      <w:r w:rsidR="00C43ABF">
        <w:rPr>
          <w:rFonts w:asciiTheme="minorHAnsi" w:hAnsiTheme="minorHAnsi" w:cstheme="minorHAnsi"/>
          <w:sz w:val="22"/>
          <w:szCs w:val="22"/>
        </w:rPr>
        <w:t xml:space="preserve"> 1.05.2018</w:t>
      </w:r>
    </w:p>
    <w:p w:rsidR="00AE7717" w:rsidRPr="00D332A7" w:rsidRDefault="00AE7717" w:rsidP="005E2507">
      <w:pPr>
        <w:pStyle w:val="Zkladntext21"/>
        <w:ind w:left="1416" w:firstLine="708"/>
        <w:rPr>
          <w:rFonts w:asciiTheme="minorHAnsi" w:hAnsiTheme="minorHAnsi" w:cstheme="minorHAnsi"/>
          <w:sz w:val="22"/>
          <w:szCs w:val="22"/>
        </w:rPr>
      </w:pPr>
    </w:p>
    <w:p w:rsidR="00AE7717" w:rsidRPr="00401068" w:rsidRDefault="00AE7717" w:rsidP="00563E72">
      <w:pPr>
        <w:pStyle w:val="Zkladntext21"/>
        <w:ind w:left="0" w:firstLine="0"/>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00C43ABF">
        <w:rPr>
          <w:rFonts w:asciiTheme="minorHAnsi" w:hAnsiTheme="minorHAnsi" w:cstheme="minorHAnsi"/>
          <w:b/>
          <w:bCs/>
          <w:sz w:val="22"/>
          <w:szCs w:val="22"/>
        </w:rPr>
        <w:t>Marián Capek</w:t>
      </w:r>
    </w:p>
    <w:p w:rsidR="00AE7717" w:rsidRPr="00D332A7" w:rsidRDefault="00AE7717" w:rsidP="00AE7717">
      <w:pPr>
        <w:pStyle w:val="Zkladntext21"/>
        <w:ind w:left="0"/>
        <w:rPr>
          <w:rFonts w:asciiTheme="minorHAnsi" w:hAnsiTheme="minorHAnsi" w:cstheme="minorHAnsi"/>
          <w:sz w:val="22"/>
          <w:szCs w:val="22"/>
        </w:rPr>
      </w:pPr>
      <w:r w:rsidRPr="00401068">
        <w:rPr>
          <w:rFonts w:asciiTheme="minorHAnsi" w:hAnsiTheme="minorHAnsi" w:cstheme="minorHAnsi"/>
          <w:sz w:val="22"/>
          <w:szCs w:val="22"/>
        </w:rPr>
        <w:t xml:space="preserve">  </w:t>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t xml:space="preserve">   </w:t>
      </w:r>
      <w:r w:rsidR="00563E72">
        <w:rPr>
          <w:rFonts w:asciiTheme="minorHAnsi" w:hAnsiTheme="minorHAnsi" w:cstheme="minorHAnsi"/>
          <w:sz w:val="22"/>
          <w:szCs w:val="22"/>
        </w:rPr>
        <w:tab/>
      </w:r>
      <w:r w:rsidR="005C1780" w:rsidRPr="00401068">
        <w:rPr>
          <w:rFonts w:asciiTheme="minorHAnsi" w:hAnsiTheme="minorHAnsi" w:cstheme="minorHAnsi"/>
          <w:sz w:val="22"/>
          <w:szCs w:val="22"/>
        </w:rPr>
        <w:t>k</w:t>
      </w:r>
      <w:r w:rsidRPr="00401068">
        <w:rPr>
          <w:rFonts w:asciiTheme="minorHAnsi" w:hAnsiTheme="minorHAnsi" w:cstheme="minorHAnsi"/>
          <w:sz w:val="22"/>
          <w:szCs w:val="22"/>
        </w:rPr>
        <w:t>onateľ</w:t>
      </w:r>
      <w:r w:rsidRPr="00D332A7">
        <w:rPr>
          <w:rFonts w:asciiTheme="minorHAnsi" w:hAnsiTheme="minorHAnsi" w:cstheme="minorHAnsi"/>
          <w:sz w:val="22"/>
          <w:szCs w:val="22"/>
        </w:rPr>
        <w:tab/>
      </w:r>
    </w:p>
    <w:p w:rsidR="00401068" w:rsidRDefault="00AE7717" w:rsidP="00AE7717">
      <w:pPr>
        <w:pStyle w:val="Zkladntext21"/>
        <w:ind w:left="0"/>
        <w:rPr>
          <w:rFonts w:asciiTheme="minorHAnsi" w:hAnsiTheme="minorHAnsi" w:cstheme="minorHAnsi"/>
          <w:sz w:val="22"/>
          <w:szCs w:val="22"/>
        </w:rPr>
      </w:pPr>
      <w:r w:rsidRPr="00D332A7">
        <w:rPr>
          <w:rFonts w:asciiTheme="minorHAnsi" w:hAnsiTheme="minorHAnsi" w:cstheme="minorHAnsi"/>
          <w:sz w:val="22"/>
          <w:szCs w:val="22"/>
        </w:rPr>
        <w:t xml:space="preserve">                                                                        </w:t>
      </w:r>
    </w:p>
    <w:p w:rsidR="00AE7717" w:rsidRPr="00D332A7" w:rsidRDefault="00401068" w:rsidP="00AE7717">
      <w:pPr>
        <w:pStyle w:val="Zkladntext21"/>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E7717" w:rsidRPr="00D332A7">
        <w:rPr>
          <w:rFonts w:asciiTheme="minorHAnsi" w:hAnsiTheme="minorHAnsi" w:cstheme="minorHAnsi"/>
          <w:sz w:val="22"/>
          <w:szCs w:val="22"/>
        </w:rPr>
        <w:t xml:space="preserve"> ..........................................................                        </w:t>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r>
      <w:r w:rsidR="00AE7717" w:rsidRPr="00D332A7">
        <w:rPr>
          <w:rFonts w:asciiTheme="minorHAnsi" w:hAnsiTheme="minorHAnsi" w:cstheme="minorHAnsi"/>
          <w:sz w:val="22"/>
          <w:szCs w:val="22"/>
        </w:rPr>
        <w:tab/>
        <w:t xml:space="preserve">    </w:t>
      </w:r>
      <w:r w:rsidR="00AE7717" w:rsidRPr="00D332A7">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sidR="00AE7717" w:rsidRPr="00D332A7">
        <w:rPr>
          <w:rFonts w:asciiTheme="minorHAnsi" w:hAnsiTheme="minorHAnsi" w:cstheme="minorHAnsi"/>
          <w:sz w:val="22"/>
          <w:szCs w:val="22"/>
        </w:rPr>
        <w:t>podpis</w:t>
      </w:r>
    </w:p>
    <w:p w:rsidR="00AE7717" w:rsidRPr="00D332A7" w:rsidRDefault="00AE7717"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sectPr w:rsidR="001B43C2" w:rsidRPr="00D332A7">
      <w:headerReference w:type="default" r:id="rId8"/>
      <w:footerReference w:type="even" r:id="rId9"/>
      <w:footerReference w:type="default" r:id="rId10"/>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F6" w:rsidRDefault="004D2CF6" w:rsidP="00AE7717">
      <w:r>
        <w:separator/>
      </w:r>
    </w:p>
  </w:endnote>
  <w:endnote w:type="continuationSeparator" w:id="0">
    <w:p w:rsidR="004D2CF6" w:rsidRDefault="004D2CF6"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DD" w:rsidRDefault="00E507D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E507DD" w:rsidRDefault="00E507D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DD" w:rsidRDefault="00E507DD">
    <w:pPr>
      <w:pStyle w:val="Pta"/>
      <w:pBdr>
        <w:top w:val="thinThickSmallGap" w:sz="24" w:space="1" w:color="622423" w:themeColor="accent2" w:themeShade="7F"/>
      </w:pBd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43ABF" w:rsidRPr="00C43ABF">
      <w:rPr>
        <w:rFonts w:asciiTheme="majorHAnsi" w:eastAsiaTheme="majorEastAsia" w:hAnsiTheme="majorHAnsi" w:cstheme="majorBidi"/>
        <w:noProof/>
      </w:rPr>
      <w:t>21</w:t>
    </w:r>
    <w:r>
      <w:rPr>
        <w:rFonts w:asciiTheme="majorHAnsi" w:eastAsiaTheme="majorEastAsia" w:hAnsiTheme="majorHAnsi" w:cstheme="majorBidi"/>
      </w:rPr>
      <w:fldChar w:fldCharType="end"/>
    </w:r>
  </w:p>
  <w:p w:rsidR="00E507DD" w:rsidRDefault="00E507D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F6" w:rsidRDefault="004D2CF6" w:rsidP="00AE7717">
      <w:r>
        <w:separator/>
      </w:r>
    </w:p>
  </w:footnote>
  <w:footnote w:type="continuationSeparator" w:id="0">
    <w:p w:rsidR="004D2CF6" w:rsidRDefault="004D2CF6" w:rsidP="00AE7717">
      <w:r>
        <w:continuationSeparator/>
      </w:r>
    </w:p>
  </w:footnote>
  <w:footnote w:id="1">
    <w:p w:rsidR="00E507DD" w:rsidRPr="003B7038" w:rsidRDefault="00E507DD" w:rsidP="003B7038">
      <w:pPr>
        <w:pStyle w:val="Textpoznmkypodiarou"/>
        <w:ind w:hanging="283"/>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E507DD" w:rsidRDefault="00E507D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rsidR="00E507DD" w:rsidRDefault="00E507D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rsidR="00E507DD" w:rsidRDefault="00E507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17"/>
    <w:rsid w:val="00011183"/>
    <w:rsid w:val="00014518"/>
    <w:rsid w:val="00016387"/>
    <w:rsid w:val="00035BEB"/>
    <w:rsid w:val="00052845"/>
    <w:rsid w:val="00072793"/>
    <w:rsid w:val="00075D9A"/>
    <w:rsid w:val="000918BB"/>
    <w:rsid w:val="00092778"/>
    <w:rsid w:val="00097CCC"/>
    <w:rsid w:val="000B577A"/>
    <w:rsid w:val="000E13A5"/>
    <w:rsid w:val="000F1D79"/>
    <w:rsid w:val="0010026A"/>
    <w:rsid w:val="00142C3C"/>
    <w:rsid w:val="001441C6"/>
    <w:rsid w:val="0016616F"/>
    <w:rsid w:val="00166D89"/>
    <w:rsid w:val="00180974"/>
    <w:rsid w:val="001A0048"/>
    <w:rsid w:val="001B3612"/>
    <w:rsid w:val="001B43C2"/>
    <w:rsid w:val="001C67BF"/>
    <w:rsid w:val="001D41A1"/>
    <w:rsid w:val="00201F89"/>
    <w:rsid w:val="00205EEE"/>
    <w:rsid w:val="00222240"/>
    <w:rsid w:val="00225C67"/>
    <w:rsid w:val="00233E2D"/>
    <w:rsid w:val="00241E44"/>
    <w:rsid w:val="00264CCA"/>
    <w:rsid w:val="00265A6A"/>
    <w:rsid w:val="00285F9A"/>
    <w:rsid w:val="0028772B"/>
    <w:rsid w:val="002943AF"/>
    <w:rsid w:val="00294B33"/>
    <w:rsid w:val="00297F78"/>
    <w:rsid w:val="00297F7A"/>
    <w:rsid w:val="002A017D"/>
    <w:rsid w:val="002A59F7"/>
    <w:rsid w:val="002B4084"/>
    <w:rsid w:val="002C557D"/>
    <w:rsid w:val="002E06A2"/>
    <w:rsid w:val="002F0317"/>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60F5"/>
    <w:rsid w:val="003B7038"/>
    <w:rsid w:val="003D3840"/>
    <w:rsid w:val="003D5C8A"/>
    <w:rsid w:val="00401057"/>
    <w:rsid w:val="00401068"/>
    <w:rsid w:val="0041473B"/>
    <w:rsid w:val="00417EB1"/>
    <w:rsid w:val="0046439A"/>
    <w:rsid w:val="0047260E"/>
    <w:rsid w:val="00475E3F"/>
    <w:rsid w:val="004A559A"/>
    <w:rsid w:val="004A63E3"/>
    <w:rsid w:val="004D2CF6"/>
    <w:rsid w:val="004D3D43"/>
    <w:rsid w:val="004F096E"/>
    <w:rsid w:val="00500AAC"/>
    <w:rsid w:val="0050525F"/>
    <w:rsid w:val="00510D1E"/>
    <w:rsid w:val="00513847"/>
    <w:rsid w:val="00522D34"/>
    <w:rsid w:val="00523E84"/>
    <w:rsid w:val="00525CC7"/>
    <w:rsid w:val="00530CB9"/>
    <w:rsid w:val="00533C8A"/>
    <w:rsid w:val="00553B0F"/>
    <w:rsid w:val="00563E72"/>
    <w:rsid w:val="005714B1"/>
    <w:rsid w:val="00574EA1"/>
    <w:rsid w:val="00576168"/>
    <w:rsid w:val="0058155D"/>
    <w:rsid w:val="0059298B"/>
    <w:rsid w:val="005965B3"/>
    <w:rsid w:val="00596608"/>
    <w:rsid w:val="00597541"/>
    <w:rsid w:val="005A57AA"/>
    <w:rsid w:val="005A5A94"/>
    <w:rsid w:val="005B24DF"/>
    <w:rsid w:val="005B6FB3"/>
    <w:rsid w:val="005C1780"/>
    <w:rsid w:val="005E12D4"/>
    <w:rsid w:val="005E2507"/>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00A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4D0D"/>
    <w:rsid w:val="008621F7"/>
    <w:rsid w:val="00865869"/>
    <w:rsid w:val="0086638A"/>
    <w:rsid w:val="00867F38"/>
    <w:rsid w:val="0087310F"/>
    <w:rsid w:val="00896A1B"/>
    <w:rsid w:val="008A1810"/>
    <w:rsid w:val="008A49C7"/>
    <w:rsid w:val="008B00BF"/>
    <w:rsid w:val="008B04AB"/>
    <w:rsid w:val="008B34A1"/>
    <w:rsid w:val="008C0559"/>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B350A"/>
    <w:rsid w:val="00BB5DFF"/>
    <w:rsid w:val="00BB68EE"/>
    <w:rsid w:val="00BE1CF9"/>
    <w:rsid w:val="00C01555"/>
    <w:rsid w:val="00C02111"/>
    <w:rsid w:val="00C02356"/>
    <w:rsid w:val="00C34606"/>
    <w:rsid w:val="00C36ED2"/>
    <w:rsid w:val="00C43ABF"/>
    <w:rsid w:val="00C4736F"/>
    <w:rsid w:val="00C50A17"/>
    <w:rsid w:val="00C50C5C"/>
    <w:rsid w:val="00C51194"/>
    <w:rsid w:val="00C64B06"/>
    <w:rsid w:val="00C65DE7"/>
    <w:rsid w:val="00C70EF3"/>
    <w:rsid w:val="00C71E69"/>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912CB"/>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507DD"/>
    <w:rsid w:val="00E67D0C"/>
    <w:rsid w:val="00E77526"/>
    <w:rsid w:val="00E8599F"/>
    <w:rsid w:val="00E87B13"/>
    <w:rsid w:val="00E906F4"/>
    <w:rsid w:val="00E916EB"/>
    <w:rsid w:val="00E943AC"/>
    <w:rsid w:val="00E95D37"/>
    <w:rsid w:val="00EA005F"/>
    <w:rsid w:val="00EA0306"/>
    <w:rsid w:val="00EA5BEB"/>
    <w:rsid w:val="00EB314D"/>
    <w:rsid w:val="00EB33FE"/>
    <w:rsid w:val="00EC0204"/>
    <w:rsid w:val="00EC7AB1"/>
    <w:rsid w:val="00EE20B0"/>
    <w:rsid w:val="00EE4ACA"/>
    <w:rsid w:val="00EE5A41"/>
    <w:rsid w:val="00EF4417"/>
    <w:rsid w:val="00EF6935"/>
    <w:rsid w:val="00EF7D0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1DD1D-95BC-4F2F-BCFC-D38D7DF6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C3"/>
    <w:rsid w:val="000B63D7"/>
    <w:rsid w:val="0016116F"/>
    <w:rsid w:val="002500DA"/>
    <w:rsid w:val="003A1E16"/>
    <w:rsid w:val="004143F1"/>
    <w:rsid w:val="00561ABB"/>
    <w:rsid w:val="007830C3"/>
    <w:rsid w:val="008F1852"/>
    <w:rsid w:val="00C0227C"/>
    <w:rsid w:val="00E87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2479-6B0F-49E8-9B35-42BA6320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6823</Words>
  <Characters>38896</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ATC</Company>
  <LinksUpToDate>false</LinksUpToDate>
  <CharactersWithSpaces>45628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Firma František Capek</cp:lastModifiedBy>
  <cp:revision>2</cp:revision>
  <cp:lastPrinted>2018-06-19T04:56:00Z</cp:lastPrinted>
  <dcterms:created xsi:type="dcterms:W3CDTF">2018-06-19T05:00:00Z</dcterms:created>
  <dcterms:modified xsi:type="dcterms:W3CDTF">2018-06-19T05:00:00Z</dcterms:modified>
</cp:coreProperties>
</file>